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5F0" w:rsidRPr="001D54B2" w:rsidRDefault="00F065F0" w:rsidP="00F065F0">
      <w:pPr>
        <w:pStyle w:val="a9"/>
        <w:jc w:val="center"/>
        <w:divId w:val="1058896051"/>
        <w:rPr>
          <w:rFonts w:ascii="Times New Roman" w:eastAsia="黑体" w:hAnsi="Times New Roman" w:cs="Times New Roman"/>
          <w:b/>
          <w:color w:val="000000" w:themeColor="text1"/>
          <w:sz w:val="36"/>
          <w:szCs w:val="36"/>
          <w:shd w:val="clear" w:color="auto" w:fill="FFFFFF"/>
          <w:lang w:eastAsia="zh-Hans"/>
        </w:rPr>
      </w:pPr>
      <w:r w:rsidRPr="001D54B2">
        <w:rPr>
          <w:rFonts w:ascii="Times New Roman" w:eastAsia="黑体" w:hAnsi="Times New Roman" w:cs="Times New Roman"/>
          <w:b/>
          <w:color w:val="000000" w:themeColor="text1"/>
          <w:sz w:val="36"/>
          <w:szCs w:val="36"/>
          <w:shd w:val="clear" w:color="auto" w:fill="FFFFFF"/>
          <w:lang w:eastAsia="zh-Hans"/>
        </w:rPr>
        <w:t>关于</w:t>
      </w:r>
      <w:r w:rsidRPr="001D54B2">
        <w:rPr>
          <w:rFonts w:ascii="Times New Roman" w:eastAsia="黑体" w:hAnsi="Times New Roman" w:cs="Times New Roman"/>
          <w:b/>
          <w:color w:val="000000" w:themeColor="text1"/>
          <w:sz w:val="36"/>
          <w:szCs w:val="36"/>
          <w:shd w:val="clear" w:color="auto" w:fill="FFFFFF"/>
          <w:lang w:eastAsia="zh-Hans"/>
        </w:rPr>
        <w:t>2019</w:t>
      </w:r>
      <w:r w:rsidRPr="001D54B2">
        <w:rPr>
          <w:rFonts w:ascii="Times New Roman" w:eastAsia="黑体" w:hAnsi="Times New Roman" w:cs="Times New Roman"/>
          <w:b/>
          <w:color w:val="000000" w:themeColor="text1"/>
          <w:sz w:val="36"/>
          <w:szCs w:val="36"/>
          <w:shd w:val="clear" w:color="auto" w:fill="FFFFFF"/>
          <w:lang w:eastAsia="zh-Hans"/>
        </w:rPr>
        <w:t>年度上海市人民政府决策咨询研究</w:t>
      </w:r>
    </w:p>
    <w:p w:rsidR="00F065F0" w:rsidRPr="00F065F0" w:rsidRDefault="00F065F0" w:rsidP="00F065F0">
      <w:pPr>
        <w:pStyle w:val="a9"/>
        <w:jc w:val="center"/>
        <w:divId w:val="1058896051"/>
        <w:rPr>
          <w:rFonts w:ascii="Times New Roman" w:eastAsia="仿宋" w:hAnsi="Times New Roman" w:cs="Times New Roman" w:hint="eastAsia"/>
          <w:sz w:val="30"/>
          <w:szCs w:val="30"/>
          <w:lang w:eastAsia="zh-Hans"/>
        </w:rPr>
      </w:pPr>
      <w:r w:rsidRPr="00F065F0">
        <w:rPr>
          <w:rFonts w:ascii="Times New Roman" w:eastAsia="黑体" w:hAnsi="Times New Roman" w:cs="Times New Roman" w:hint="eastAsia"/>
          <w:b/>
          <w:color w:val="000000" w:themeColor="text1"/>
          <w:sz w:val="36"/>
          <w:szCs w:val="36"/>
          <w:shd w:val="clear" w:color="auto" w:fill="FFFFFF"/>
          <w:lang w:eastAsia="zh-Hans"/>
        </w:rPr>
        <w:t>审计</w:t>
      </w:r>
      <w:r w:rsidRPr="001D54B2">
        <w:rPr>
          <w:rFonts w:ascii="Times New Roman" w:eastAsia="黑体" w:hAnsi="Times New Roman" w:cs="Times New Roman"/>
          <w:b/>
          <w:color w:val="000000" w:themeColor="text1"/>
          <w:sz w:val="36"/>
          <w:szCs w:val="36"/>
          <w:shd w:val="clear" w:color="auto" w:fill="FFFFFF"/>
          <w:lang w:eastAsia="zh-Hans"/>
        </w:rPr>
        <w:t>专项课题公开招标的通知</w:t>
      </w:r>
    </w:p>
    <w:p w:rsidR="00000000" w:rsidRPr="00F065F0" w:rsidRDefault="00F533B3" w:rsidP="00F065F0">
      <w:pPr>
        <w:pStyle w:val="z-"/>
        <w:pBdr>
          <w:bottom w:val="none" w:sz="0" w:space="0" w:color="auto"/>
        </w:pBdr>
        <w:divId w:val="1058896051"/>
        <w:rPr>
          <w:rFonts w:hint="eastAsia"/>
          <w:sz w:val="30"/>
          <w:szCs w:val="30"/>
        </w:rPr>
      </w:pPr>
      <w:r w:rsidRPr="00F065F0">
        <w:rPr>
          <w:rFonts w:hint="eastAsia"/>
          <w:sz w:val="30"/>
          <w:szCs w:val="30"/>
        </w:rPr>
        <w:t>窗</w:t>
      </w:r>
      <w:r w:rsidRPr="00F065F0">
        <w:rPr>
          <w:rFonts w:hint="eastAsia"/>
          <w:sz w:val="30"/>
          <w:szCs w:val="30"/>
        </w:rPr>
        <w:t>体顶端</w:t>
      </w:r>
    </w:p>
    <w:p w:rsidR="00F065F0" w:rsidRPr="001D54B2" w:rsidRDefault="00F065F0" w:rsidP="00F065F0">
      <w:pPr>
        <w:shd w:val="clear" w:color="auto" w:fill="FEFEFE"/>
        <w:wordWrap w:val="0"/>
        <w:spacing w:before="100" w:beforeAutospacing="1" w:after="100" w:afterAutospacing="1"/>
        <w:divId w:val="2060395225"/>
        <w:rPr>
          <w:rFonts w:ascii="Times New Roman" w:eastAsia="仿宋" w:hAnsi="Times New Roman" w:cs="Times New Roman"/>
          <w:sz w:val="30"/>
          <w:szCs w:val="30"/>
        </w:rPr>
      </w:pPr>
      <w:r w:rsidRPr="001D54B2">
        <w:rPr>
          <w:rFonts w:ascii="Times New Roman" w:eastAsia="仿宋" w:hAnsi="Times New Roman" w:cs="Times New Roman"/>
          <w:sz w:val="30"/>
          <w:szCs w:val="30"/>
        </w:rPr>
        <w:t>各有关院（所、部）、各位教师、科研人员：</w:t>
      </w:r>
      <w:r w:rsidRPr="001D54B2">
        <w:rPr>
          <w:rFonts w:ascii="Times New Roman" w:eastAsia="仿宋" w:hAnsi="Times New Roman" w:cs="Times New Roman"/>
          <w:sz w:val="30"/>
          <w:szCs w:val="30"/>
        </w:rPr>
        <w:t xml:space="preserve"> </w:t>
      </w:r>
    </w:p>
    <w:p w:rsidR="00000000" w:rsidRPr="00F065F0" w:rsidRDefault="00F533B3" w:rsidP="00F065F0">
      <w:pPr>
        <w:spacing w:before="100" w:beforeAutospacing="1" w:after="100" w:afterAutospacing="1"/>
        <w:ind w:firstLine="640"/>
        <w:jc w:val="both"/>
        <w:divId w:val="2060395225"/>
        <w:rPr>
          <w:rFonts w:hint="eastAsia"/>
          <w:sz w:val="30"/>
          <w:szCs w:val="30"/>
          <w:lang w:eastAsia="zh-Hans"/>
        </w:rPr>
      </w:pPr>
      <w:r w:rsidRPr="00F065F0">
        <w:rPr>
          <w:rFonts w:ascii="line-height:150%;" w:hAnsi="line-height:150%;"/>
          <w:sz w:val="30"/>
          <w:szCs w:val="30"/>
          <w:lang w:eastAsia="zh-Hans"/>
        </w:rPr>
        <w:t>2019</w:t>
      </w:r>
      <w:r w:rsidRPr="00F065F0">
        <w:rPr>
          <w:rFonts w:ascii="仿宋_GB2312" w:eastAsia="仿宋_GB2312" w:hint="eastAsia"/>
          <w:sz w:val="30"/>
          <w:szCs w:val="30"/>
          <w:lang w:eastAsia="zh-Hans"/>
        </w:rPr>
        <w:t>年度上海市人民政府决策咨询研究审计专项课题即日起面向社会发布并公开招标，具体事项通知如下：</w:t>
      </w:r>
      <w:r w:rsidRPr="00F065F0">
        <w:rPr>
          <w:rFonts w:hint="eastAsia"/>
          <w:sz w:val="30"/>
          <w:szCs w:val="30"/>
          <w:lang w:eastAsia="zh-Hans"/>
        </w:rPr>
        <w:t xml:space="preserve"> </w:t>
      </w:r>
    </w:p>
    <w:p w:rsidR="00000000" w:rsidRPr="00F065F0" w:rsidRDefault="00F533B3" w:rsidP="00F065F0">
      <w:pPr>
        <w:shd w:val="clear" w:color="auto" w:fill="FEFEFE"/>
        <w:wordWrap w:val="0"/>
        <w:spacing w:before="100" w:beforeAutospacing="1" w:after="100" w:afterAutospacing="1"/>
        <w:ind w:firstLine="600"/>
        <w:jc w:val="both"/>
        <w:divId w:val="2060395225"/>
        <w:rPr>
          <w:rFonts w:ascii="Times New Roman" w:eastAsia="黑体" w:hAnsi="Times New Roman" w:cs="Times New Roman" w:hint="eastAsia"/>
          <w:b/>
          <w:bCs/>
          <w:sz w:val="30"/>
          <w:szCs w:val="30"/>
        </w:rPr>
      </w:pPr>
      <w:r w:rsidRPr="00F065F0">
        <w:rPr>
          <w:rFonts w:ascii="Times New Roman" w:eastAsia="黑体" w:hAnsi="Times New Roman" w:cs="Times New Roman" w:hint="eastAsia"/>
          <w:b/>
          <w:bCs/>
          <w:sz w:val="30"/>
          <w:szCs w:val="30"/>
        </w:rPr>
        <w:t>一、招标课题名称</w:t>
      </w:r>
      <w:r w:rsidRPr="00F065F0">
        <w:rPr>
          <w:rFonts w:ascii="Times New Roman" w:eastAsia="黑体" w:hAnsi="Times New Roman" w:cs="Times New Roman" w:hint="eastAsia"/>
          <w:b/>
          <w:bCs/>
          <w:sz w:val="30"/>
          <w:szCs w:val="30"/>
        </w:rPr>
        <w:t xml:space="preserve"> </w:t>
      </w:r>
    </w:p>
    <w:p w:rsidR="00000000" w:rsidRPr="00F065F0" w:rsidRDefault="00F533B3" w:rsidP="00F065F0">
      <w:pPr>
        <w:spacing w:before="100" w:beforeAutospacing="1" w:after="100" w:afterAutospacing="1"/>
        <w:ind w:firstLine="640"/>
        <w:jc w:val="both"/>
        <w:divId w:val="2060395225"/>
        <w:rPr>
          <w:rFonts w:hint="eastAsia"/>
          <w:sz w:val="30"/>
          <w:szCs w:val="30"/>
          <w:lang w:eastAsia="zh-Hans"/>
        </w:rPr>
      </w:pPr>
      <w:r w:rsidRPr="00F065F0">
        <w:rPr>
          <w:rFonts w:ascii="line-height:150%;" w:hAnsi="line-height:150%;"/>
          <w:sz w:val="30"/>
          <w:szCs w:val="30"/>
          <w:lang w:eastAsia="zh-Hans"/>
        </w:rPr>
        <w:t>1</w:t>
      </w:r>
      <w:r w:rsidRPr="00F065F0">
        <w:rPr>
          <w:rFonts w:ascii="仿宋_GB2312" w:eastAsia="仿宋_GB2312" w:hint="eastAsia"/>
          <w:sz w:val="30"/>
          <w:szCs w:val="30"/>
          <w:lang w:eastAsia="zh-Hans"/>
        </w:rPr>
        <w:t>、国家审计在自贸区建设中的作用和途径研究</w:t>
      </w:r>
      <w:r w:rsidRPr="00F065F0">
        <w:rPr>
          <w:rFonts w:hint="eastAsia"/>
          <w:sz w:val="30"/>
          <w:szCs w:val="30"/>
          <w:lang w:eastAsia="zh-Hans"/>
        </w:rPr>
        <w:t xml:space="preserve"> </w:t>
      </w:r>
    </w:p>
    <w:p w:rsidR="00000000" w:rsidRPr="00F065F0" w:rsidRDefault="00F533B3" w:rsidP="00F065F0">
      <w:pPr>
        <w:shd w:val="clear" w:color="auto" w:fill="FEFEFE"/>
        <w:wordWrap w:val="0"/>
        <w:spacing w:before="100" w:beforeAutospacing="1" w:after="100" w:afterAutospacing="1"/>
        <w:ind w:firstLine="600"/>
        <w:jc w:val="both"/>
        <w:divId w:val="2060395225"/>
        <w:rPr>
          <w:rFonts w:ascii="Times New Roman" w:eastAsia="黑体" w:hAnsi="Times New Roman" w:cs="Times New Roman" w:hint="eastAsia"/>
          <w:b/>
          <w:bCs/>
          <w:sz w:val="30"/>
          <w:szCs w:val="30"/>
        </w:rPr>
      </w:pPr>
      <w:r w:rsidRPr="00F065F0">
        <w:rPr>
          <w:rFonts w:ascii="Times New Roman" w:eastAsia="黑体" w:hAnsi="Times New Roman" w:cs="Times New Roman" w:hint="eastAsia"/>
          <w:b/>
          <w:bCs/>
          <w:sz w:val="30"/>
          <w:szCs w:val="30"/>
        </w:rPr>
        <w:t>二、招标范围</w:t>
      </w:r>
      <w:r w:rsidRPr="00F065F0">
        <w:rPr>
          <w:rFonts w:ascii="Times New Roman" w:eastAsia="黑体" w:hAnsi="Times New Roman" w:cs="Times New Roman" w:hint="eastAsia"/>
          <w:b/>
          <w:bCs/>
          <w:sz w:val="30"/>
          <w:szCs w:val="30"/>
        </w:rPr>
        <w:t xml:space="preserve"> </w:t>
      </w:r>
    </w:p>
    <w:p w:rsidR="00000000" w:rsidRPr="00F065F0" w:rsidRDefault="00F533B3" w:rsidP="00F065F0">
      <w:pPr>
        <w:spacing w:before="100" w:beforeAutospacing="1" w:after="100" w:afterAutospacing="1"/>
        <w:ind w:firstLine="640"/>
        <w:jc w:val="both"/>
        <w:divId w:val="2060395225"/>
        <w:rPr>
          <w:rFonts w:hint="eastAsia"/>
          <w:sz w:val="30"/>
          <w:szCs w:val="30"/>
          <w:lang w:eastAsia="zh-Hans"/>
        </w:rPr>
      </w:pPr>
      <w:r w:rsidRPr="00F065F0">
        <w:rPr>
          <w:rFonts w:ascii="仿宋_GB2312" w:eastAsia="仿宋_GB2312" w:hint="eastAsia"/>
          <w:sz w:val="30"/>
          <w:szCs w:val="30"/>
          <w:lang w:eastAsia="zh-Hans"/>
        </w:rPr>
        <w:t>本次招标面向全国高等院校、科研机构、社会团体、注册会计师事务所等单位或个人。</w:t>
      </w:r>
      <w:r w:rsidRPr="00F065F0">
        <w:rPr>
          <w:rFonts w:hint="eastAsia"/>
          <w:sz w:val="30"/>
          <w:szCs w:val="30"/>
          <w:lang w:eastAsia="zh-Hans"/>
        </w:rPr>
        <w:t xml:space="preserve"> </w:t>
      </w:r>
    </w:p>
    <w:p w:rsidR="00000000" w:rsidRPr="00F065F0" w:rsidRDefault="00F533B3" w:rsidP="00F065F0">
      <w:pPr>
        <w:shd w:val="clear" w:color="auto" w:fill="FEFEFE"/>
        <w:wordWrap w:val="0"/>
        <w:spacing w:before="100" w:beforeAutospacing="1" w:after="100" w:afterAutospacing="1"/>
        <w:ind w:firstLine="600"/>
        <w:jc w:val="both"/>
        <w:divId w:val="2060395225"/>
        <w:rPr>
          <w:rFonts w:ascii="Times New Roman" w:eastAsia="黑体" w:hAnsi="Times New Roman" w:cs="Times New Roman" w:hint="eastAsia"/>
          <w:b/>
          <w:bCs/>
          <w:sz w:val="30"/>
          <w:szCs w:val="30"/>
        </w:rPr>
      </w:pPr>
      <w:r w:rsidRPr="00F065F0">
        <w:rPr>
          <w:rFonts w:ascii="Times New Roman" w:eastAsia="黑体" w:hAnsi="Times New Roman" w:cs="Times New Roman" w:hint="eastAsia"/>
          <w:b/>
          <w:bCs/>
          <w:sz w:val="30"/>
          <w:szCs w:val="30"/>
        </w:rPr>
        <w:t>三、投标程序</w:t>
      </w:r>
      <w:r w:rsidRPr="00F065F0">
        <w:rPr>
          <w:rFonts w:ascii="Times New Roman" w:eastAsia="黑体" w:hAnsi="Times New Roman" w:cs="Times New Roman" w:hint="eastAsia"/>
          <w:b/>
          <w:bCs/>
          <w:sz w:val="30"/>
          <w:szCs w:val="30"/>
        </w:rPr>
        <w:t xml:space="preserve"> </w:t>
      </w:r>
    </w:p>
    <w:p w:rsidR="00000000" w:rsidRPr="00F065F0" w:rsidRDefault="00F533B3" w:rsidP="00F065F0">
      <w:pPr>
        <w:spacing w:before="100" w:beforeAutospacing="1" w:after="100" w:afterAutospacing="1"/>
        <w:ind w:firstLine="640"/>
        <w:jc w:val="both"/>
        <w:divId w:val="2060395225"/>
        <w:rPr>
          <w:rFonts w:hint="eastAsia"/>
          <w:sz w:val="30"/>
          <w:szCs w:val="30"/>
          <w:lang w:eastAsia="zh-Hans"/>
        </w:rPr>
      </w:pPr>
      <w:r w:rsidRPr="00F065F0">
        <w:rPr>
          <w:rFonts w:ascii="line-height:150%;" w:hAnsi="line-height:150%;"/>
          <w:sz w:val="30"/>
          <w:szCs w:val="30"/>
          <w:lang w:eastAsia="zh-Hans"/>
        </w:rPr>
        <w:t>1</w:t>
      </w:r>
      <w:r w:rsidRPr="00F065F0">
        <w:rPr>
          <w:rFonts w:ascii="仿宋_GB2312" w:eastAsia="仿宋_GB2312" w:hint="eastAsia"/>
          <w:sz w:val="30"/>
          <w:szCs w:val="30"/>
          <w:lang w:eastAsia="zh-Hans"/>
        </w:rPr>
        <w:t>、申报期限：</w:t>
      </w:r>
      <w:r w:rsidRPr="00F065F0">
        <w:rPr>
          <w:rFonts w:ascii="line-height:150%;" w:hAnsi="line-height:150%;"/>
          <w:sz w:val="30"/>
          <w:szCs w:val="30"/>
          <w:lang w:eastAsia="zh-Hans"/>
        </w:rPr>
        <w:t>2019</w:t>
      </w:r>
      <w:r w:rsidRPr="00F065F0">
        <w:rPr>
          <w:rFonts w:ascii="仿宋_GB2312" w:eastAsia="仿宋_GB2312" w:hint="eastAsia"/>
          <w:sz w:val="30"/>
          <w:szCs w:val="30"/>
          <w:lang w:eastAsia="zh-Hans"/>
        </w:rPr>
        <w:t>年</w:t>
      </w:r>
      <w:r w:rsidRPr="00F065F0">
        <w:rPr>
          <w:rFonts w:ascii="line-height:150%;" w:hAnsi="line-height:150%;"/>
          <w:sz w:val="30"/>
          <w:szCs w:val="30"/>
          <w:lang w:eastAsia="zh-Hans"/>
        </w:rPr>
        <w:t>5</w:t>
      </w:r>
      <w:r w:rsidRPr="00F065F0">
        <w:rPr>
          <w:rFonts w:ascii="仿宋_GB2312" w:eastAsia="仿宋_GB2312" w:hint="eastAsia"/>
          <w:sz w:val="30"/>
          <w:szCs w:val="30"/>
          <w:lang w:eastAsia="zh-Hans"/>
        </w:rPr>
        <w:t>月</w:t>
      </w:r>
      <w:r w:rsidRPr="00F065F0">
        <w:rPr>
          <w:rFonts w:ascii="line-height:150%;" w:hAnsi="line-height:150%;"/>
          <w:sz w:val="30"/>
          <w:szCs w:val="30"/>
          <w:lang w:eastAsia="zh-Hans"/>
        </w:rPr>
        <w:t>15</w:t>
      </w:r>
      <w:r w:rsidRPr="00F065F0">
        <w:rPr>
          <w:rFonts w:ascii="仿宋_GB2312" w:eastAsia="仿宋_GB2312" w:hint="eastAsia"/>
          <w:sz w:val="30"/>
          <w:szCs w:val="30"/>
          <w:lang w:eastAsia="zh-Hans"/>
        </w:rPr>
        <w:t>日至</w:t>
      </w:r>
      <w:r w:rsidRPr="00F065F0">
        <w:rPr>
          <w:rFonts w:ascii="line-height:150%;" w:hAnsi="line-height:150%;"/>
          <w:sz w:val="30"/>
          <w:szCs w:val="30"/>
          <w:lang w:eastAsia="zh-Hans"/>
        </w:rPr>
        <w:t>5</w:t>
      </w:r>
      <w:r w:rsidRPr="00F065F0">
        <w:rPr>
          <w:rFonts w:ascii="仿宋_GB2312" w:eastAsia="仿宋_GB2312" w:hint="eastAsia"/>
          <w:sz w:val="30"/>
          <w:szCs w:val="30"/>
          <w:lang w:eastAsia="zh-Hans"/>
        </w:rPr>
        <w:t>月</w:t>
      </w:r>
      <w:r w:rsidR="00F065F0">
        <w:rPr>
          <w:rFonts w:ascii="line-height:150%;" w:hAnsi="line-height:150%;"/>
          <w:sz w:val="30"/>
          <w:szCs w:val="30"/>
          <w:lang w:eastAsia="zh-Hans"/>
        </w:rPr>
        <w:t>30</w:t>
      </w:r>
      <w:r w:rsidRPr="00F065F0">
        <w:rPr>
          <w:rFonts w:ascii="仿宋_GB2312" w:eastAsia="仿宋_GB2312" w:hint="eastAsia"/>
          <w:sz w:val="30"/>
          <w:szCs w:val="30"/>
          <w:lang w:eastAsia="zh-Hans"/>
        </w:rPr>
        <w:t>日，逾期不予受理。</w:t>
      </w:r>
      <w:r w:rsidRPr="00F065F0">
        <w:rPr>
          <w:rFonts w:hint="eastAsia"/>
          <w:sz w:val="30"/>
          <w:szCs w:val="30"/>
          <w:lang w:eastAsia="zh-Hans"/>
        </w:rPr>
        <w:t xml:space="preserve"> </w:t>
      </w:r>
    </w:p>
    <w:p w:rsidR="00000000" w:rsidRPr="00F065F0" w:rsidRDefault="00F533B3" w:rsidP="00F065F0">
      <w:pPr>
        <w:spacing w:before="100" w:beforeAutospacing="1" w:after="100" w:afterAutospacing="1"/>
        <w:ind w:firstLine="640"/>
        <w:jc w:val="both"/>
        <w:divId w:val="2060395225"/>
        <w:rPr>
          <w:rFonts w:hint="eastAsia"/>
          <w:sz w:val="30"/>
          <w:szCs w:val="30"/>
          <w:lang w:eastAsia="zh-Hans"/>
        </w:rPr>
      </w:pPr>
      <w:r w:rsidRPr="00F065F0">
        <w:rPr>
          <w:rFonts w:ascii="line-height:150%;" w:hAnsi="line-height:150%;"/>
          <w:sz w:val="30"/>
          <w:szCs w:val="30"/>
          <w:lang w:eastAsia="zh-Hans"/>
        </w:rPr>
        <w:t>2</w:t>
      </w:r>
      <w:r w:rsidRPr="00F065F0">
        <w:rPr>
          <w:rFonts w:ascii="仿宋_GB2312" w:eastAsia="仿宋_GB2312" w:hint="eastAsia"/>
          <w:sz w:val="30"/>
          <w:szCs w:val="30"/>
          <w:lang w:eastAsia="zh-Hans"/>
        </w:rPr>
        <w:t>、申报材料获得：《上海市人民政府决策咨询研究项目申请书》（以下简称《申请书》，内含“课题研究大纲”）等申报材料，可登陆上海市人民政府发展研究中心网站（</w:t>
      </w:r>
      <w:r w:rsidRPr="00F065F0">
        <w:rPr>
          <w:rFonts w:ascii="line-height:150%;" w:hAnsi="line-height:150%;"/>
          <w:sz w:val="30"/>
          <w:szCs w:val="30"/>
          <w:lang w:eastAsia="zh-Hans"/>
        </w:rPr>
        <w:t>www.fzzx.sh.gov.cn</w:t>
      </w:r>
      <w:r w:rsidRPr="00F065F0">
        <w:rPr>
          <w:rFonts w:ascii="仿宋_GB2312" w:eastAsia="仿宋_GB2312" w:hint="eastAsia"/>
          <w:sz w:val="30"/>
          <w:szCs w:val="30"/>
          <w:lang w:eastAsia="zh-Hans"/>
        </w:rPr>
        <w:t>）查阅和下载。</w:t>
      </w:r>
      <w:r w:rsidRPr="00F065F0">
        <w:rPr>
          <w:rFonts w:hint="eastAsia"/>
          <w:sz w:val="30"/>
          <w:szCs w:val="30"/>
          <w:lang w:eastAsia="zh-Hans"/>
        </w:rPr>
        <w:t xml:space="preserve"> </w:t>
      </w:r>
    </w:p>
    <w:p w:rsidR="00000000" w:rsidRPr="00F065F0" w:rsidRDefault="00F533B3" w:rsidP="00F065F0">
      <w:pPr>
        <w:spacing w:before="100" w:beforeAutospacing="1" w:after="100" w:afterAutospacing="1"/>
        <w:ind w:firstLine="640"/>
        <w:jc w:val="both"/>
        <w:divId w:val="2060395225"/>
        <w:rPr>
          <w:rFonts w:hint="eastAsia"/>
          <w:sz w:val="30"/>
          <w:szCs w:val="30"/>
          <w:lang w:eastAsia="zh-Hans"/>
        </w:rPr>
      </w:pPr>
      <w:r w:rsidRPr="00F065F0">
        <w:rPr>
          <w:rFonts w:ascii="line-height:150%;" w:hAnsi="line-height:150%;"/>
          <w:sz w:val="30"/>
          <w:szCs w:val="30"/>
          <w:lang w:eastAsia="zh-Hans"/>
        </w:rPr>
        <w:t>3</w:t>
      </w:r>
      <w:r w:rsidRPr="00F065F0">
        <w:rPr>
          <w:rFonts w:ascii="仿宋_GB2312" w:eastAsia="仿宋_GB2312" w:hint="eastAsia"/>
          <w:sz w:val="30"/>
          <w:szCs w:val="30"/>
          <w:lang w:eastAsia="zh-Hans"/>
        </w:rPr>
        <w:t>、申报材料要求：申请人填表前应仔细阅读有关课题指南和填表说明，《申请书》和《课题研</w:t>
      </w:r>
      <w:r w:rsidRPr="00F065F0">
        <w:rPr>
          <w:rFonts w:ascii="仿宋_GB2312" w:eastAsia="仿宋_GB2312" w:hint="eastAsia"/>
          <w:sz w:val="30"/>
          <w:szCs w:val="30"/>
          <w:lang w:eastAsia="zh-Hans"/>
        </w:rPr>
        <w:t>究大纲》（</w:t>
      </w:r>
      <w:r w:rsidRPr="00F065F0">
        <w:rPr>
          <w:rFonts w:ascii="仿宋_GB2312" w:eastAsia="仿宋_GB2312" w:hint="eastAsia"/>
          <w:b/>
          <w:color w:val="FF0000"/>
          <w:sz w:val="30"/>
          <w:szCs w:val="30"/>
          <w:lang w:eastAsia="zh-Hans"/>
        </w:rPr>
        <w:t>各一式</w:t>
      </w:r>
      <w:r w:rsidR="00F065F0">
        <w:rPr>
          <w:rFonts w:ascii="仿宋_GB2312" w:eastAsia="仿宋_GB2312" w:hint="eastAsia"/>
          <w:b/>
          <w:color w:val="FF0000"/>
          <w:sz w:val="30"/>
          <w:szCs w:val="30"/>
          <w:lang w:eastAsia="zh-Hans"/>
        </w:rPr>
        <w:t>九</w:t>
      </w:r>
      <w:bookmarkStart w:id="0" w:name="_GoBack"/>
      <w:bookmarkEnd w:id="0"/>
      <w:r w:rsidRPr="00F065F0">
        <w:rPr>
          <w:rFonts w:ascii="仿宋_GB2312" w:eastAsia="仿宋_GB2312" w:hint="eastAsia"/>
          <w:b/>
          <w:color w:val="FF0000"/>
          <w:sz w:val="30"/>
          <w:szCs w:val="30"/>
          <w:lang w:eastAsia="zh-Hans"/>
        </w:rPr>
        <w:t>份</w:t>
      </w:r>
      <w:r w:rsidRPr="00F065F0">
        <w:rPr>
          <w:rFonts w:ascii="仿宋_GB2312" w:eastAsia="仿宋_GB2312" w:hint="eastAsia"/>
          <w:sz w:val="30"/>
          <w:szCs w:val="30"/>
          <w:lang w:eastAsia="zh-Hans"/>
        </w:rPr>
        <w:t>）须打印填表；申请材料填写内容应简明扼要，突出重点和关键，其中《课题研究大纲》不得出现课题申请人及成员的姓名和单位：《申请书》必须由课题申请人所在单位签署审核意见并加盖公章。</w:t>
      </w:r>
      <w:r w:rsidRPr="00F065F0">
        <w:rPr>
          <w:rFonts w:hint="eastAsia"/>
          <w:sz w:val="30"/>
          <w:szCs w:val="30"/>
          <w:lang w:eastAsia="zh-Hans"/>
        </w:rPr>
        <w:t xml:space="preserve"> </w:t>
      </w:r>
    </w:p>
    <w:p w:rsidR="00000000" w:rsidRPr="00F065F0" w:rsidRDefault="00F533B3" w:rsidP="00F065F0">
      <w:pPr>
        <w:spacing w:before="100" w:beforeAutospacing="1" w:after="100" w:afterAutospacing="1"/>
        <w:ind w:firstLine="640"/>
        <w:jc w:val="both"/>
        <w:divId w:val="2060395225"/>
        <w:rPr>
          <w:rFonts w:hint="eastAsia"/>
          <w:sz w:val="30"/>
          <w:szCs w:val="30"/>
          <w:lang w:eastAsia="zh-Hans"/>
        </w:rPr>
      </w:pPr>
      <w:r w:rsidRPr="00F065F0">
        <w:rPr>
          <w:rFonts w:ascii="line-height:150%;" w:hAnsi="line-height:150%;"/>
          <w:sz w:val="30"/>
          <w:szCs w:val="30"/>
          <w:lang w:eastAsia="zh-Hans"/>
        </w:rPr>
        <w:t>4</w:t>
      </w:r>
      <w:r w:rsidRPr="00F065F0">
        <w:rPr>
          <w:rFonts w:ascii="仿宋_GB2312" w:eastAsia="仿宋_GB2312" w:hint="eastAsia"/>
          <w:sz w:val="30"/>
          <w:szCs w:val="30"/>
          <w:lang w:eastAsia="zh-Hans"/>
        </w:rPr>
        <w:t>申请材料提交：</w:t>
      </w:r>
      <w:r w:rsidR="00F065F0" w:rsidRPr="00F065F0">
        <w:rPr>
          <w:rFonts w:ascii="仿宋_GB2312" w:eastAsia="仿宋_GB2312" w:hint="eastAsia"/>
          <w:sz w:val="30"/>
          <w:szCs w:val="30"/>
          <w:lang w:eastAsia="zh-Hans"/>
        </w:rPr>
        <w:t>申请人应在</w:t>
      </w:r>
      <w:r w:rsidR="00F065F0" w:rsidRPr="00F065F0">
        <w:rPr>
          <w:rFonts w:ascii="仿宋_GB2312" w:eastAsia="仿宋_GB2312"/>
          <w:b/>
          <w:color w:val="FF0000"/>
          <w:sz w:val="30"/>
          <w:szCs w:val="30"/>
          <w:lang w:eastAsia="zh-Hans"/>
        </w:rPr>
        <w:t>5月30日中午12点前</w:t>
      </w:r>
      <w:r w:rsidR="00F065F0" w:rsidRPr="00F065F0">
        <w:rPr>
          <w:rFonts w:ascii="仿宋_GB2312" w:eastAsia="仿宋_GB2312"/>
          <w:sz w:val="30"/>
          <w:szCs w:val="30"/>
          <w:lang w:eastAsia="zh-Hans"/>
        </w:rPr>
        <w:t>将材料报送至科研处（行政楼206室），其中《申请书》须含原件一份，同时通过E-mail报送电子版文件。</w:t>
      </w:r>
    </w:p>
    <w:p w:rsidR="00000000" w:rsidRPr="00F065F0" w:rsidRDefault="00F533B3" w:rsidP="00F065F0">
      <w:pPr>
        <w:spacing w:before="100" w:beforeAutospacing="1" w:after="100" w:afterAutospacing="1"/>
        <w:ind w:firstLine="640"/>
        <w:jc w:val="both"/>
        <w:divId w:val="2060395225"/>
        <w:rPr>
          <w:rFonts w:hint="eastAsia"/>
          <w:sz w:val="30"/>
          <w:szCs w:val="30"/>
          <w:lang w:eastAsia="zh-Hans"/>
        </w:rPr>
      </w:pPr>
      <w:r w:rsidRPr="00F065F0">
        <w:rPr>
          <w:rFonts w:ascii="line-height:150%;" w:hAnsi="line-height:150%;"/>
          <w:sz w:val="30"/>
          <w:szCs w:val="30"/>
          <w:lang w:eastAsia="zh-Hans"/>
        </w:rPr>
        <w:lastRenderedPageBreak/>
        <w:t>5</w:t>
      </w:r>
      <w:r w:rsidRPr="00F065F0">
        <w:rPr>
          <w:rFonts w:ascii="仿宋_GB2312" w:eastAsia="仿宋_GB2312" w:hint="eastAsia"/>
          <w:sz w:val="30"/>
          <w:szCs w:val="30"/>
          <w:lang w:eastAsia="zh-Hans"/>
        </w:rPr>
        <w:t>申报要求：课题组负责人须具有高级专业技术职务或副处级以上行政领导职务，有三年以上从事与所申报课题内容相关的研究工作经历，有较强的组织和协调能力，以及较高的理论素养和分析解决问题的能力。课题组主要成员须熟悉相关领域情况，曾经开展过相关领域课题研究。</w:t>
      </w:r>
      <w:r w:rsidRPr="00F065F0">
        <w:rPr>
          <w:rFonts w:hint="eastAsia"/>
          <w:sz w:val="30"/>
          <w:szCs w:val="30"/>
          <w:lang w:eastAsia="zh-Hans"/>
        </w:rPr>
        <w:t xml:space="preserve"> </w:t>
      </w:r>
    </w:p>
    <w:p w:rsidR="00000000" w:rsidRPr="00F065F0" w:rsidRDefault="00F533B3" w:rsidP="00F065F0">
      <w:pPr>
        <w:shd w:val="clear" w:color="auto" w:fill="FEFEFE"/>
        <w:wordWrap w:val="0"/>
        <w:spacing w:before="100" w:beforeAutospacing="1" w:after="100" w:afterAutospacing="1"/>
        <w:ind w:firstLine="600"/>
        <w:jc w:val="both"/>
        <w:divId w:val="2060395225"/>
        <w:rPr>
          <w:rFonts w:ascii="Times New Roman" w:eastAsia="黑体" w:hAnsi="Times New Roman" w:cs="Times New Roman" w:hint="eastAsia"/>
          <w:b/>
          <w:bCs/>
          <w:sz w:val="30"/>
          <w:szCs w:val="30"/>
        </w:rPr>
      </w:pPr>
      <w:r w:rsidRPr="00F065F0">
        <w:rPr>
          <w:rFonts w:ascii="Times New Roman" w:eastAsia="黑体" w:hAnsi="Times New Roman" w:cs="Times New Roman" w:hint="eastAsia"/>
          <w:b/>
          <w:bCs/>
          <w:sz w:val="30"/>
          <w:szCs w:val="30"/>
        </w:rPr>
        <w:t>四、评标程序</w:t>
      </w:r>
      <w:r w:rsidRPr="00F065F0">
        <w:rPr>
          <w:rFonts w:ascii="Times New Roman" w:eastAsia="黑体" w:hAnsi="Times New Roman" w:cs="Times New Roman" w:hint="eastAsia"/>
          <w:b/>
          <w:bCs/>
          <w:sz w:val="30"/>
          <w:szCs w:val="30"/>
        </w:rPr>
        <w:t xml:space="preserve"> </w:t>
      </w:r>
    </w:p>
    <w:p w:rsidR="00000000" w:rsidRPr="00F065F0" w:rsidRDefault="00F533B3" w:rsidP="00F065F0">
      <w:pPr>
        <w:spacing w:before="100" w:beforeAutospacing="1" w:after="100" w:afterAutospacing="1"/>
        <w:ind w:firstLine="640"/>
        <w:jc w:val="both"/>
        <w:divId w:val="2060395225"/>
        <w:rPr>
          <w:rFonts w:hint="eastAsia"/>
          <w:sz w:val="30"/>
          <w:szCs w:val="30"/>
          <w:lang w:eastAsia="zh-Hans"/>
        </w:rPr>
      </w:pPr>
      <w:r w:rsidRPr="00F065F0">
        <w:rPr>
          <w:rFonts w:ascii="line-height:150%;" w:hAnsi="line-height:150%;"/>
          <w:sz w:val="30"/>
          <w:szCs w:val="30"/>
          <w:lang w:eastAsia="zh-Hans"/>
        </w:rPr>
        <w:t>1</w:t>
      </w:r>
      <w:r w:rsidRPr="00F065F0">
        <w:rPr>
          <w:rFonts w:ascii="仿宋_GB2312" w:eastAsia="仿宋_GB2312" w:hint="eastAsia"/>
          <w:sz w:val="30"/>
          <w:szCs w:val="30"/>
          <w:lang w:eastAsia="zh-Hans"/>
        </w:rPr>
        <w:t>、</w:t>
      </w:r>
      <w:r w:rsidRPr="00F065F0">
        <w:rPr>
          <w:rFonts w:ascii="line-height:150%;" w:hAnsi="line-height:150%;"/>
          <w:sz w:val="30"/>
          <w:szCs w:val="30"/>
          <w:lang w:eastAsia="zh-Hans"/>
        </w:rPr>
        <w:t>2019</w:t>
      </w:r>
      <w:r w:rsidRPr="00F065F0">
        <w:rPr>
          <w:rFonts w:ascii="仿宋_GB2312" w:eastAsia="仿宋_GB2312" w:hint="eastAsia"/>
          <w:sz w:val="30"/>
          <w:szCs w:val="30"/>
          <w:lang w:eastAsia="zh-Hans"/>
        </w:rPr>
        <w:t>年</w:t>
      </w:r>
      <w:r w:rsidRPr="00F065F0">
        <w:rPr>
          <w:rFonts w:ascii="line-height:150%;" w:hAnsi="line-height:150%;"/>
          <w:sz w:val="30"/>
          <w:szCs w:val="30"/>
          <w:lang w:eastAsia="zh-Hans"/>
        </w:rPr>
        <w:t>6</w:t>
      </w:r>
      <w:r w:rsidRPr="00F065F0">
        <w:rPr>
          <w:rFonts w:ascii="仿宋_GB2312" w:eastAsia="仿宋_GB2312" w:hint="eastAsia"/>
          <w:sz w:val="30"/>
          <w:szCs w:val="30"/>
          <w:lang w:eastAsia="zh-Hans"/>
        </w:rPr>
        <w:t>月上中旬，由招标单位组织专家对《申请书》和《课题研究大纲》进行评审，每个课题选出入围课题组。</w:t>
      </w:r>
      <w:r w:rsidRPr="00F065F0">
        <w:rPr>
          <w:rFonts w:hint="eastAsia"/>
          <w:sz w:val="30"/>
          <w:szCs w:val="30"/>
          <w:lang w:eastAsia="zh-Hans"/>
        </w:rPr>
        <w:t xml:space="preserve"> </w:t>
      </w:r>
    </w:p>
    <w:p w:rsidR="00000000" w:rsidRPr="00F065F0" w:rsidRDefault="00F533B3" w:rsidP="00F065F0">
      <w:pPr>
        <w:spacing w:before="100" w:beforeAutospacing="1" w:after="100" w:afterAutospacing="1"/>
        <w:ind w:firstLine="640"/>
        <w:jc w:val="both"/>
        <w:divId w:val="2060395225"/>
        <w:rPr>
          <w:rFonts w:hint="eastAsia"/>
          <w:sz w:val="30"/>
          <w:szCs w:val="30"/>
          <w:lang w:eastAsia="zh-Hans"/>
        </w:rPr>
      </w:pPr>
      <w:r w:rsidRPr="00F065F0">
        <w:rPr>
          <w:rFonts w:ascii="line-height:150%;" w:hAnsi="line-height:150%;"/>
          <w:sz w:val="30"/>
          <w:szCs w:val="30"/>
          <w:lang w:eastAsia="zh-Hans"/>
        </w:rPr>
        <w:t>2</w:t>
      </w:r>
      <w:r w:rsidRPr="00F065F0">
        <w:rPr>
          <w:rFonts w:ascii="仿宋_GB2312" w:eastAsia="仿宋_GB2312" w:hint="eastAsia"/>
          <w:sz w:val="30"/>
          <w:szCs w:val="30"/>
          <w:lang w:eastAsia="zh-Hans"/>
        </w:rPr>
        <w:t>、招标单位组织专家对入围课题组进行面谈和比选，评出最终中标课题组。</w:t>
      </w:r>
      <w:r w:rsidRPr="00F065F0">
        <w:rPr>
          <w:rFonts w:hint="eastAsia"/>
          <w:sz w:val="30"/>
          <w:szCs w:val="30"/>
          <w:lang w:eastAsia="zh-Hans"/>
        </w:rPr>
        <w:t xml:space="preserve"> </w:t>
      </w:r>
    </w:p>
    <w:p w:rsidR="00000000" w:rsidRPr="00F065F0" w:rsidRDefault="00F533B3" w:rsidP="00F065F0">
      <w:pPr>
        <w:spacing w:before="100" w:beforeAutospacing="1" w:after="100" w:afterAutospacing="1"/>
        <w:ind w:firstLine="640"/>
        <w:jc w:val="both"/>
        <w:divId w:val="2060395225"/>
        <w:rPr>
          <w:rFonts w:hint="eastAsia"/>
          <w:sz w:val="30"/>
          <w:szCs w:val="30"/>
          <w:lang w:eastAsia="zh-Hans"/>
        </w:rPr>
      </w:pPr>
      <w:r w:rsidRPr="00F065F0">
        <w:rPr>
          <w:rFonts w:ascii="line-height:150%;" w:hAnsi="line-height:150%;"/>
          <w:sz w:val="30"/>
          <w:szCs w:val="30"/>
          <w:lang w:eastAsia="zh-Hans"/>
        </w:rPr>
        <w:t>3</w:t>
      </w:r>
      <w:r w:rsidRPr="00F065F0">
        <w:rPr>
          <w:rFonts w:ascii="仿宋_GB2312" w:eastAsia="仿宋_GB2312" w:hint="eastAsia"/>
          <w:sz w:val="30"/>
          <w:szCs w:val="30"/>
          <w:lang w:eastAsia="zh-Hans"/>
        </w:rPr>
        <w:t>、招标单位将于</w:t>
      </w:r>
      <w:r w:rsidRPr="00F065F0">
        <w:rPr>
          <w:rFonts w:ascii="line-height:150%;" w:hAnsi="line-height:150%;"/>
          <w:sz w:val="30"/>
          <w:szCs w:val="30"/>
          <w:lang w:eastAsia="zh-Hans"/>
        </w:rPr>
        <w:t>2019</w:t>
      </w:r>
      <w:r w:rsidRPr="00F065F0">
        <w:rPr>
          <w:rFonts w:ascii="仿宋_GB2312" w:eastAsia="仿宋_GB2312" w:hint="eastAsia"/>
          <w:sz w:val="30"/>
          <w:szCs w:val="30"/>
          <w:lang w:eastAsia="zh-Hans"/>
        </w:rPr>
        <w:t>年</w:t>
      </w:r>
      <w:r w:rsidRPr="00F065F0">
        <w:rPr>
          <w:rFonts w:ascii="line-height:150%;" w:hAnsi="line-height:150%;"/>
          <w:sz w:val="30"/>
          <w:szCs w:val="30"/>
          <w:lang w:eastAsia="zh-Hans"/>
        </w:rPr>
        <w:t>6</w:t>
      </w:r>
      <w:r w:rsidRPr="00F065F0">
        <w:rPr>
          <w:rFonts w:ascii="仿宋_GB2312" w:eastAsia="仿宋_GB2312" w:hint="eastAsia"/>
          <w:sz w:val="30"/>
          <w:szCs w:val="30"/>
          <w:lang w:eastAsia="zh-Hans"/>
        </w:rPr>
        <w:t>月下旬在上海市人民政府门户网（</w:t>
      </w:r>
      <w:r w:rsidRPr="00F065F0">
        <w:rPr>
          <w:rFonts w:ascii="line-height:150%;" w:hAnsi="line-height:150%;"/>
          <w:sz w:val="30"/>
          <w:szCs w:val="30"/>
          <w:lang w:eastAsia="zh-Hans"/>
        </w:rPr>
        <w:t>ww</w:t>
      </w:r>
      <w:r w:rsidRPr="00F065F0">
        <w:rPr>
          <w:rFonts w:ascii="line-height:150%;" w:hAnsi="line-height:150%;"/>
          <w:sz w:val="30"/>
          <w:szCs w:val="30"/>
          <w:lang w:eastAsia="zh-Hans"/>
        </w:rPr>
        <w:t>w.sh.gov.cn</w:t>
      </w:r>
      <w:r w:rsidRPr="00F065F0">
        <w:rPr>
          <w:rFonts w:ascii="仿宋_GB2312" w:eastAsia="仿宋_GB2312" w:hint="eastAsia"/>
          <w:sz w:val="30"/>
          <w:szCs w:val="30"/>
          <w:lang w:eastAsia="zh-Hans"/>
        </w:rPr>
        <w:t>）、上海市人民政府发展研究中心网站（</w:t>
      </w:r>
      <w:r w:rsidRPr="00F065F0">
        <w:rPr>
          <w:rFonts w:ascii="line-height:150%;" w:hAnsi="line-height:150%;"/>
          <w:sz w:val="30"/>
          <w:szCs w:val="30"/>
          <w:lang w:eastAsia="zh-Hans"/>
        </w:rPr>
        <w:t>www.fzzx.sh.gov.cn</w:t>
      </w:r>
      <w:r w:rsidRPr="00F065F0">
        <w:rPr>
          <w:rFonts w:ascii="仿宋_GB2312" w:eastAsia="仿宋_GB2312" w:hint="eastAsia"/>
          <w:sz w:val="30"/>
          <w:szCs w:val="30"/>
          <w:lang w:eastAsia="zh-Hans"/>
        </w:rPr>
        <w:t>）、上海市审计局网站（</w:t>
      </w:r>
      <w:r w:rsidRPr="00F065F0">
        <w:rPr>
          <w:rFonts w:ascii="line-height:150%;" w:hAnsi="line-height:150%;"/>
          <w:sz w:val="30"/>
          <w:szCs w:val="30"/>
          <w:lang w:eastAsia="zh-Hans"/>
        </w:rPr>
        <w:t>sjj.sh.gov.cn</w:t>
      </w:r>
      <w:r w:rsidRPr="00F065F0">
        <w:rPr>
          <w:rFonts w:ascii="仿宋_GB2312" w:eastAsia="仿宋_GB2312" w:hint="eastAsia"/>
          <w:sz w:val="30"/>
          <w:szCs w:val="30"/>
          <w:lang w:eastAsia="zh-Hans"/>
        </w:rPr>
        <w:t>）公布中标结果。</w:t>
      </w:r>
      <w:r w:rsidRPr="00F065F0">
        <w:rPr>
          <w:rFonts w:hint="eastAsia"/>
          <w:sz w:val="30"/>
          <w:szCs w:val="30"/>
          <w:lang w:eastAsia="zh-Hans"/>
        </w:rPr>
        <w:t xml:space="preserve"> </w:t>
      </w:r>
    </w:p>
    <w:p w:rsidR="00000000" w:rsidRPr="00F065F0" w:rsidRDefault="00F533B3" w:rsidP="00F065F0">
      <w:pPr>
        <w:shd w:val="clear" w:color="auto" w:fill="FEFEFE"/>
        <w:wordWrap w:val="0"/>
        <w:spacing w:before="100" w:beforeAutospacing="1" w:after="100" w:afterAutospacing="1"/>
        <w:ind w:firstLine="600"/>
        <w:jc w:val="both"/>
        <w:divId w:val="2060395225"/>
        <w:rPr>
          <w:rFonts w:ascii="Times New Roman" w:eastAsia="黑体" w:hAnsi="Times New Roman" w:cs="Times New Roman" w:hint="eastAsia"/>
          <w:b/>
          <w:bCs/>
          <w:sz w:val="30"/>
          <w:szCs w:val="30"/>
        </w:rPr>
      </w:pPr>
      <w:r w:rsidRPr="00F065F0">
        <w:rPr>
          <w:rFonts w:ascii="Times New Roman" w:eastAsia="黑体" w:hAnsi="Times New Roman" w:cs="Times New Roman" w:hint="eastAsia"/>
          <w:b/>
          <w:bCs/>
          <w:sz w:val="30"/>
          <w:szCs w:val="30"/>
        </w:rPr>
        <w:t>五、经费资助</w:t>
      </w:r>
      <w:r w:rsidRPr="00F065F0">
        <w:rPr>
          <w:rFonts w:ascii="Times New Roman" w:eastAsia="黑体" w:hAnsi="Times New Roman" w:cs="Times New Roman" w:hint="eastAsia"/>
          <w:b/>
          <w:bCs/>
          <w:sz w:val="30"/>
          <w:szCs w:val="30"/>
        </w:rPr>
        <w:t xml:space="preserve"> </w:t>
      </w:r>
    </w:p>
    <w:p w:rsidR="00000000" w:rsidRPr="00F065F0" w:rsidRDefault="00F533B3" w:rsidP="00F065F0">
      <w:pPr>
        <w:spacing w:before="100" w:beforeAutospacing="1" w:after="100" w:afterAutospacing="1"/>
        <w:ind w:firstLine="640"/>
        <w:jc w:val="both"/>
        <w:divId w:val="2060395225"/>
        <w:rPr>
          <w:rFonts w:hint="eastAsia"/>
          <w:sz w:val="30"/>
          <w:szCs w:val="30"/>
          <w:lang w:eastAsia="zh-Hans"/>
        </w:rPr>
      </w:pPr>
      <w:r w:rsidRPr="00F065F0">
        <w:rPr>
          <w:rFonts w:ascii="仿宋_GB2312" w:eastAsia="仿宋_GB2312" w:hint="eastAsia"/>
          <w:sz w:val="30"/>
          <w:szCs w:val="30"/>
          <w:lang w:eastAsia="zh-Hans"/>
        </w:rPr>
        <w:t>每项课题资助人民币</w:t>
      </w:r>
      <w:r w:rsidRPr="00F065F0">
        <w:rPr>
          <w:rFonts w:ascii="line-height:150%;" w:hAnsi="line-height:150%;"/>
          <w:sz w:val="30"/>
          <w:szCs w:val="30"/>
          <w:lang w:eastAsia="zh-Hans"/>
        </w:rPr>
        <w:t>5</w:t>
      </w:r>
      <w:r w:rsidRPr="00F065F0">
        <w:rPr>
          <w:rFonts w:ascii="仿宋_GB2312" w:eastAsia="仿宋_GB2312" w:hint="eastAsia"/>
          <w:sz w:val="30"/>
          <w:szCs w:val="30"/>
          <w:lang w:eastAsia="zh-Hans"/>
        </w:rPr>
        <w:t>万元。</w:t>
      </w:r>
      <w:r w:rsidRPr="00F065F0">
        <w:rPr>
          <w:rFonts w:hint="eastAsia"/>
          <w:sz w:val="30"/>
          <w:szCs w:val="30"/>
          <w:lang w:eastAsia="zh-Hans"/>
        </w:rPr>
        <w:t xml:space="preserve"> </w:t>
      </w:r>
    </w:p>
    <w:p w:rsidR="00000000" w:rsidRPr="00F065F0" w:rsidRDefault="00F533B3" w:rsidP="00F065F0">
      <w:pPr>
        <w:shd w:val="clear" w:color="auto" w:fill="FEFEFE"/>
        <w:wordWrap w:val="0"/>
        <w:spacing w:before="100" w:beforeAutospacing="1" w:after="100" w:afterAutospacing="1"/>
        <w:ind w:firstLine="600"/>
        <w:jc w:val="both"/>
        <w:divId w:val="2060395225"/>
        <w:rPr>
          <w:rFonts w:ascii="Times New Roman" w:eastAsia="黑体" w:hAnsi="Times New Roman" w:cs="Times New Roman" w:hint="eastAsia"/>
          <w:b/>
          <w:bCs/>
          <w:sz w:val="30"/>
          <w:szCs w:val="30"/>
        </w:rPr>
      </w:pPr>
      <w:r w:rsidRPr="00F065F0">
        <w:rPr>
          <w:rFonts w:ascii="Times New Roman" w:eastAsia="黑体" w:hAnsi="Times New Roman" w:cs="Times New Roman" w:hint="eastAsia"/>
          <w:b/>
          <w:bCs/>
          <w:sz w:val="30"/>
          <w:szCs w:val="30"/>
        </w:rPr>
        <w:t>六、课题进度要求</w:t>
      </w:r>
      <w:r w:rsidRPr="00F065F0">
        <w:rPr>
          <w:rFonts w:ascii="Times New Roman" w:eastAsia="黑体" w:hAnsi="Times New Roman" w:cs="Times New Roman" w:hint="eastAsia"/>
          <w:b/>
          <w:bCs/>
          <w:sz w:val="30"/>
          <w:szCs w:val="30"/>
        </w:rPr>
        <w:t xml:space="preserve"> </w:t>
      </w:r>
    </w:p>
    <w:p w:rsidR="00000000" w:rsidRPr="00F065F0" w:rsidRDefault="00F533B3" w:rsidP="00F065F0">
      <w:pPr>
        <w:spacing w:before="100" w:beforeAutospacing="1" w:after="100" w:afterAutospacing="1"/>
        <w:ind w:firstLine="640"/>
        <w:jc w:val="both"/>
        <w:divId w:val="2060395225"/>
        <w:rPr>
          <w:rFonts w:hint="eastAsia"/>
          <w:sz w:val="30"/>
          <w:szCs w:val="30"/>
          <w:lang w:eastAsia="zh-Hans"/>
        </w:rPr>
      </w:pPr>
      <w:r w:rsidRPr="00F065F0">
        <w:rPr>
          <w:rFonts w:ascii="line-height:150%;" w:hAnsi="line-height:150%;"/>
          <w:sz w:val="30"/>
          <w:szCs w:val="30"/>
          <w:lang w:eastAsia="zh-Hans"/>
        </w:rPr>
        <w:t>1</w:t>
      </w:r>
      <w:r w:rsidRPr="00F065F0">
        <w:rPr>
          <w:rFonts w:ascii="仿宋_GB2312" w:eastAsia="仿宋_GB2312" w:hint="eastAsia"/>
          <w:sz w:val="30"/>
          <w:szCs w:val="30"/>
          <w:lang w:eastAsia="zh-Hans"/>
        </w:rPr>
        <w:t>、研究期间，市审计局可根据工作需要，要求承担单位汇报研究进展情况。</w:t>
      </w:r>
      <w:r w:rsidRPr="00F065F0">
        <w:rPr>
          <w:rFonts w:hint="eastAsia"/>
          <w:sz w:val="30"/>
          <w:szCs w:val="30"/>
          <w:lang w:eastAsia="zh-Hans"/>
        </w:rPr>
        <w:t xml:space="preserve"> </w:t>
      </w:r>
    </w:p>
    <w:p w:rsidR="00000000" w:rsidRPr="00F065F0" w:rsidRDefault="00F533B3" w:rsidP="00F065F0">
      <w:pPr>
        <w:spacing w:before="100" w:beforeAutospacing="1" w:after="100" w:afterAutospacing="1"/>
        <w:ind w:firstLine="640"/>
        <w:jc w:val="both"/>
        <w:divId w:val="2060395225"/>
        <w:rPr>
          <w:rFonts w:hint="eastAsia"/>
          <w:sz w:val="30"/>
          <w:szCs w:val="30"/>
          <w:lang w:eastAsia="zh-Hans"/>
        </w:rPr>
      </w:pPr>
      <w:r w:rsidRPr="00F065F0">
        <w:rPr>
          <w:rFonts w:ascii="line-height:150%;" w:hAnsi="line-height:150%;"/>
          <w:sz w:val="30"/>
          <w:szCs w:val="30"/>
          <w:lang w:eastAsia="zh-Hans"/>
        </w:rPr>
        <w:t>2</w:t>
      </w:r>
      <w:r w:rsidRPr="00F065F0">
        <w:rPr>
          <w:rFonts w:ascii="仿宋_GB2312" w:eastAsia="仿宋_GB2312" w:hint="eastAsia"/>
          <w:sz w:val="30"/>
          <w:szCs w:val="30"/>
          <w:lang w:eastAsia="zh-Hans"/>
        </w:rPr>
        <w:t>、课题承担单位须于</w:t>
      </w:r>
      <w:r w:rsidRPr="00F065F0">
        <w:rPr>
          <w:rFonts w:ascii="line-height:150%;" w:hAnsi="line-height:150%;"/>
          <w:sz w:val="30"/>
          <w:szCs w:val="30"/>
          <w:lang w:eastAsia="zh-Hans"/>
        </w:rPr>
        <w:t>2019</w:t>
      </w:r>
      <w:r w:rsidRPr="00F065F0">
        <w:rPr>
          <w:rFonts w:ascii="仿宋_GB2312" w:eastAsia="仿宋_GB2312" w:hint="eastAsia"/>
          <w:sz w:val="30"/>
          <w:szCs w:val="30"/>
          <w:lang w:eastAsia="zh-Hans"/>
        </w:rPr>
        <w:t>年</w:t>
      </w:r>
      <w:r w:rsidRPr="00F065F0">
        <w:rPr>
          <w:rFonts w:ascii="line-height:150%;" w:hAnsi="line-height:150%;"/>
          <w:sz w:val="30"/>
          <w:szCs w:val="30"/>
          <w:lang w:eastAsia="zh-Hans"/>
        </w:rPr>
        <w:t>11</w:t>
      </w:r>
      <w:r w:rsidRPr="00F065F0">
        <w:rPr>
          <w:rFonts w:ascii="仿宋_GB2312" w:eastAsia="仿宋_GB2312" w:hint="eastAsia"/>
          <w:sz w:val="30"/>
          <w:szCs w:val="30"/>
          <w:lang w:eastAsia="zh-Hans"/>
        </w:rPr>
        <w:t>月底向市审计局提交课题研究报告，由市审计局组织对研究成果进行鉴定、验收。验收合格的课题，须向审计局提交正式研究报告及成果摘要。</w:t>
      </w:r>
      <w:r w:rsidRPr="00F065F0">
        <w:rPr>
          <w:rFonts w:hint="eastAsia"/>
          <w:sz w:val="30"/>
          <w:szCs w:val="30"/>
          <w:lang w:eastAsia="zh-Hans"/>
        </w:rPr>
        <w:t xml:space="preserve"> </w:t>
      </w:r>
    </w:p>
    <w:p w:rsidR="00000000" w:rsidRPr="00F065F0" w:rsidRDefault="00F533B3" w:rsidP="00F065F0">
      <w:pPr>
        <w:shd w:val="clear" w:color="auto" w:fill="FEFEFE"/>
        <w:wordWrap w:val="0"/>
        <w:spacing w:before="100" w:beforeAutospacing="1" w:after="100" w:afterAutospacing="1"/>
        <w:ind w:firstLine="600"/>
        <w:jc w:val="both"/>
        <w:divId w:val="2060395225"/>
        <w:rPr>
          <w:rFonts w:ascii="Times New Roman" w:eastAsia="黑体" w:hAnsi="Times New Roman" w:cs="Times New Roman" w:hint="eastAsia"/>
          <w:b/>
          <w:bCs/>
          <w:sz w:val="30"/>
          <w:szCs w:val="30"/>
        </w:rPr>
      </w:pPr>
      <w:r w:rsidRPr="00F065F0">
        <w:rPr>
          <w:rFonts w:ascii="Times New Roman" w:eastAsia="黑体" w:hAnsi="Times New Roman" w:cs="Times New Roman" w:hint="eastAsia"/>
          <w:b/>
          <w:bCs/>
          <w:sz w:val="30"/>
          <w:szCs w:val="30"/>
        </w:rPr>
        <w:t>七、联系方式</w:t>
      </w:r>
      <w:r w:rsidRPr="00F065F0">
        <w:rPr>
          <w:rFonts w:ascii="Times New Roman" w:eastAsia="黑体" w:hAnsi="Times New Roman" w:cs="Times New Roman" w:hint="eastAsia"/>
          <w:b/>
          <w:bCs/>
          <w:sz w:val="30"/>
          <w:szCs w:val="30"/>
        </w:rPr>
        <w:t xml:space="preserve"> </w:t>
      </w:r>
    </w:p>
    <w:p w:rsidR="00F065F0" w:rsidRPr="001D54B2" w:rsidRDefault="00F065F0" w:rsidP="00F065F0">
      <w:pPr>
        <w:shd w:val="clear" w:color="auto" w:fill="FEFEFE"/>
        <w:wordWrap w:val="0"/>
        <w:spacing w:before="100" w:beforeAutospacing="1" w:after="100" w:afterAutospacing="1"/>
        <w:ind w:firstLine="640"/>
        <w:divId w:val="2060395225"/>
        <w:rPr>
          <w:rFonts w:ascii="Times New Roman" w:eastAsia="仿宋_GB2312" w:hAnsi="Times New Roman" w:cs="Times New Roman"/>
          <w:sz w:val="30"/>
          <w:szCs w:val="30"/>
        </w:rPr>
      </w:pPr>
      <w:r w:rsidRPr="001D54B2">
        <w:rPr>
          <w:rFonts w:ascii="Times New Roman" w:eastAsia="仿宋_GB2312" w:hAnsi="Times New Roman" w:cs="Times New Roman"/>
          <w:sz w:val="30"/>
          <w:szCs w:val="30"/>
        </w:rPr>
        <w:t>联系人：包滢、王凤婷</w:t>
      </w:r>
    </w:p>
    <w:p w:rsidR="00F065F0" w:rsidRPr="001D54B2" w:rsidRDefault="00F065F0" w:rsidP="00F065F0">
      <w:pPr>
        <w:shd w:val="clear" w:color="auto" w:fill="FEFEFE"/>
        <w:wordWrap w:val="0"/>
        <w:spacing w:before="100" w:beforeAutospacing="1" w:after="100" w:afterAutospacing="1"/>
        <w:ind w:firstLine="640"/>
        <w:divId w:val="2060395225"/>
        <w:rPr>
          <w:rFonts w:ascii="Times New Roman" w:eastAsia="仿宋_GB2312" w:hAnsi="Times New Roman" w:cs="Times New Roman"/>
          <w:sz w:val="30"/>
          <w:szCs w:val="30"/>
        </w:rPr>
      </w:pPr>
      <w:r w:rsidRPr="001D54B2">
        <w:rPr>
          <w:rFonts w:ascii="Times New Roman" w:eastAsia="仿宋_GB2312" w:hAnsi="Times New Roman" w:cs="Times New Roman"/>
          <w:sz w:val="30"/>
          <w:szCs w:val="30"/>
        </w:rPr>
        <w:t>电话：</w:t>
      </w:r>
      <w:r w:rsidRPr="001D54B2">
        <w:rPr>
          <w:rFonts w:ascii="Times New Roman" w:eastAsia="仿宋_GB2312" w:hAnsi="Times New Roman" w:cs="Times New Roman"/>
          <w:sz w:val="30"/>
          <w:szCs w:val="30"/>
        </w:rPr>
        <w:t>65903764</w:t>
      </w:r>
    </w:p>
    <w:p w:rsidR="00F065F0" w:rsidRPr="001D54B2" w:rsidRDefault="00F065F0" w:rsidP="00F065F0">
      <w:pPr>
        <w:shd w:val="clear" w:color="auto" w:fill="FEFEFE"/>
        <w:wordWrap w:val="0"/>
        <w:spacing w:before="100" w:beforeAutospacing="1" w:after="100" w:afterAutospacing="1"/>
        <w:ind w:firstLine="640"/>
        <w:divId w:val="2060395225"/>
        <w:rPr>
          <w:rFonts w:ascii="Times New Roman" w:eastAsia="仿宋_GB2312" w:hAnsi="Times New Roman" w:cs="Times New Roman"/>
          <w:sz w:val="30"/>
          <w:szCs w:val="30"/>
        </w:rPr>
      </w:pPr>
      <w:r w:rsidRPr="001D54B2">
        <w:rPr>
          <w:rFonts w:ascii="Times New Roman" w:eastAsia="仿宋_GB2312" w:hAnsi="Times New Roman" w:cs="Times New Roman"/>
          <w:sz w:val="30"/>
          <w:szCs w:val="30"/>
        </w:rPr>
        <w:t>E-mail</w:t>
      </w:r>
      <w:r w:rsidRPr="001D54B2">
        <w:rPr>
          <w:rFonts w:ascii="Times New Roman" w:eastAsia="仿宋_GB2312" w:hAnsi="Times New Roman" w:cs="Times New Roman"/>
          <w:sz w:val="30"/>
          <w:szCs w:val="30"/>
        </w:rPr>
        <w:t>：</w:t>
      </w:r>
      <w:hyperlink r:id="rId7" w:history="1">
        <w:r w:rsidRPr="001D54B2">
          <w:rPr>
            <w:rFonts w:ascii="Times New Roman" w:eastAsia="仿宋_GB2312" w:hAnsi="Times New Roman" w:cs="Times New Roman"/>
            <w:sz w:val="30"/>
            <w:szCs w:val="30"/>
          </w:rPr>
          <w:t>bao.ying@mail.shufe.edu.cn</w:t>
        </w:r>
        <w:r w:rsidRPr="001D54B2">
          <w:rPr>
            <w:rFonts w:ascii="Times New Roman" w:eastAsia="仿宋_GB2312" w:hAnsi="Times New Roman" w:cs="Times New Roman"/>
            <w:sz w:val="30"/>
            <w:szCs w:val="30"/>
          </w:rPr>
          <w:t>、</w:t>
        </w:r>
      </w:hyperlink>
    </w:p>
    <w:p w:rsidR="00F065F0" w:rsidRPr="001D54B2" w:rsidRDefault="00F065F0" w:rsidP="00F065F0">
      <w:pPr>
        <w:shd w:val="clear" w:color="auto" w:fill="FEFEFE"/>
        <w:wordWrap w:val="0"/>
        <w:spacing w:before="100" w:beforeAutospacing="1" w:after="100" w:afterAutospacing="1"/>
        <w:ind w:firstLineChars="100" w:firstLine="300"/>
        <w:divId w:val="2060395225"/>
        <w:rPr>
          <w:rFonts w:ascii="Times New Roman" w:eastAsia="仿宋_GB2312" w:hAnsi="Times New Roman" w:cs="Times New Roman"/>
          <w:sz w:val="30"/>
          <w:szCs w:val="30"/>
        </w:rPr>
      </w:pPr>
      <w:r w:rsidRPr="001D54B2">
        <w:rPr>
          <w:rFonts w:ascii="Times New Roman" w:eastAsia="仿宋_GB2312" w:hAnsi="Times New Roman" w:cs="Times New Roman"/>
          <w:sz w:val="30"/>
          <w:szCs w:val="30"/>
        </w:rPr>
        <w:lastRenderedPageBreak/>
        <w:t xml:space="preserve"> wang.fengting@mail.shufe.edu.cn</w:t>
      </w:r>
    </w:p>
    <w:p w:rsidR="00F065F0" w:rsidRPr="001D54B2" w:rsidRDefault="00F065F0" w:rsidP="00F065F0">
      <w:pPr>
        <w:spacing w:before="100" w:beforeAutospacing="1" w:after="100" w:afterAutospacing="1"/>
        <w:ind w:firstLine="560"/>
        <w:divId w:val="2060395225"/>
        <w:rPr>
          <w:rFonts w:ascii="Times New Roman" w:eastAsia="仿宋" w:hAnsi="Times New Roman" w:cs="Times New Roman"/>
          <w:sz w:val="30"/>
          <w:szCs w:val="30"/>
          <w:lang w:eastAsia="zh-Hans"/>
        </w:rPr>
      </w:pPr>
      <w:r w:rsidRPr="001D54B2">
        <w:rPr>
          <w:rFonts w:ascii="Times New Roman" w:eastAsia="仿宋" w:hAnsi="Times New Roman" w:cs="Times New Roman"/>
          <w:sz w:val="30"/>
          <w:szCs w:val="30"/>
          <w:lang w:eastAsia="zh-Hans"/>
        </w:rPr>
        <w:t>特此通知。</w:t>
      </w:r>
      <w:r w:rsidRPr="001D54B2">
        <w:rPr>
          <w:rFonts w:ascii="Times New Roman" w:eastAsia="仿宋" w:hAnsi="Times New Roman" w:cs="Times New Roman"/>
          <w:sz w:val="30"/>
          <w:szCs w:val="30"/>
          <w:lang w:eastAsia="zh-Hans"/>
        </w:rPr>
        <w:t xml:space="preserve"> </w:t>
      </w:r>
    </w:p>
    <w:p w:rsidR="00F065F0" w:rsidRDefault="00F065F0" w:rsidP="00F065F0">
      <w:pPr>
        <w:spacing w:before="100" w:beforeAutospacing="1" w:after="100" w:afterAutospacing="1"/>
        <w:ind w:firstLine="640"/>
        <w:divId w:val="2060395225"/>
        <w:rPr>
          <w:rFonts w:ascii="仿宋_GB2312" w:eastAsia="仿宋_GB2312"/>
          <w:sz w:val="30"/>
          <w:szCs w:val="30"/>
          <w:lang w:eastAsia="zh-Hans"/>
        </w:rPr>
      </w:pPr>
    </w:p>
    <w:p w:rsidR="00000000" w:rsidRDefault="00F533B3" w:rsidP="00F065F0">
      <w:pPr>
        <w:spacing w:before="100" w:beforeAutospacing="1" w:after="100" w:afterAutospacing="1"/>
        <w:ind w:firstLine="640"/>
        <w:divId w:val="2060395225"/>
        <w:rPr>
          <w:sz w:val="30"/>
          <w:szCs w:val="30"/>
          <w:lang w:eastAsia="zh-Hans"/>
        </w:rPr>
      </w:pPr>
      <w:r w:rsidRPr="00F065F0">
        <w:rPr>
          <w:rFonts w:ascii="仿宋_GB2312" w:eastAsia="仿宋_GB2312" w:hint="eastAsia"/>
          <w:sz w:val="30"/>
          <w:szCs w:val="30"/>
          <w:lang w:eastAsia="zh-Hans"/>
        </w:rPr>
        <w:t>附件：</w:t>
      </w:r>
      <w:r w:rsidRPr="00F065F0">
        <w:rPr>
          <w:rFonts w:ascii="line-height:150%;" w:hAnsi="line-height:150%;"/>
          <w:sz w:val="30"/>
          <w:szCs w:val="30"/>
          <w:lang w:eastAsia="zh-Hans"/>
        </w:rPr>
        <w:t>2019</w:t>
      </w:r>
      <w:r w:rsidRPr="00F065F0">
        <w:rPr>
          <w:rFonts w:ascii="仿宋_GB2312" w:eastAsia="仿宋_GB2312" w:hint="eastAsia"/>
          <w:sz w:val="30"/>
          <w:szCs w:val="30"/>
          <w:lang w:eastAsia="zh-Hans"/>
        </w:rPr>
        <w:t>年上海市人民政府决策咨询研究审计专项课题指南</w:t>
      </w:r>
      <w:r w:rsidRPr="00F065F0">
        <w:rPr>
          <w:rFonts w:hint="eastAsia"/>
          <w:sz w:val="30"/>
          <w:szCs w:val="30"/>
          <w:lang w:eastAsia="zh-Hans"/>
        </w:rPr>
        <w:t xml:space="preserve"> </w:t>
      </w:r>
    </w:p>
    <w:p w:rsidR="00F065F0" w:rsidRPr="00F065F0" w:rsidRDefault="00F065F0" w:rsidP="00F065F0">
      <w:pPr>
        <w:spacing w:before="100" w:beforeAutospacing="1" w:after="100" w:afterAutospacing="1"/>
        <w:ind w:firstLine="640"/>
        <w:divId w:val="2060395225"/>
        <w:rPr>
          <w:rFonts w:hint="eastAsia"/>
          <w:sz w:val="30"/>
          <w:szCs w:val="30"/>
          <w:lang w:eastAsia="zh-Hans"/>
        </w:rPr>
      </w:pPr>
    </w:p>
    <w:p w:rsidR="00F065F0" w:rsidRDefault="00F533B3" w:rsidP="00F065F0">
      <w:pPr>
        <w:shd w:val="clear" w:color="auto" w:fill="FEFEFE"/>
        <w:wordWrap w:val="0"/>
        <w:spacing w:before="100" w:beforeAutospacing="1" w:after="100" w:afterAutospacing="1"/>
        <w:ind w:firstLineChars="1700" w:firstLine="5100"/>
        <w:jc w:val="right"/>
        <w:divId w:val="2060395225"/>
        <w:rPr>
          <w:rFonts w:ascii="line-height:150%;" w:hAnsi="line-height:150%;"/>
          <w:sz w:val="30"/>
          <w:szCs w:val="30"/>
          <w:lang w:eastAsia="zh-Hans"/>
        </w:rPr>
      </w:pPr>
      <w:r w:rsidRPr="00F065F0">
        <w:rPr>
          <w:rFonts w:ascii="line-height:150%;" w:hAnsi="line-height:150%;"/>
          <w:sz w:val="30"/>
          <w:szCs w:val="30"/>
          <w:lang w:eastAsia="zh-Hans"/>
        </w:rPr>
        <w:t> </w:t>
      </w:r>
      <w:r w:rsidR="00F065F0" w:rsidRPr="00F065F0">
        <w:rPr>
          <w:rFonts w:ascii="Times New Roman" w:eastAsia="仿宋_GB2312" w:hAnsi="Times New Roman" w:cs="Times New Roman" w:hint="eastAsia"/>
          <w:sz w:val="30"/>
          <w:szCs w:val="30"/>
        </w:rPr>
        <w:t>上海财经大学科研处</w:t>
      </w:r>
    </w:p>
    <w:p w:rsidR="00000000" w:rsidRPr="00F065F0" w:rsidRDefault="00F533B3" w:rsidP="00F065F0">
      <w:pPr>
        <w:spacing w:before="100" w:beforeAutospacing="1" w:after="100" w:afterAutospacing="1"/>
        <w:ind w:firstLine="640"/>
        <w:jc w:val="right"/>
        <w:divId w:val="2060395225"/>
        <w:rPr>
          <w:rFonts w:hint="eastAsia"/>
          <w:sz w:val="30"/>
          <w:szCs w:val="30"/>
          <w:lang w:eastAsia="zh-Hans"/>
        </w:rPr>
      </w:pPr>
      <w:r w:rsidRPr="00F065F0">
        <w:rPr>
          <w:rFonts w:ascii="line-height:150%;" w:hAnsi="line-height:150%;"/>
          <w:sz w:val="30"/>
          <w:szCs w:val="30"/>
          <w:lang w:eastAsia="zh-Hans"/>
        </w:rPr>
        <w:t>2019</w:t>
      </w:r>
      <w:r w:rsidRPr="00F065F0">
        <w:rPr>
          <w:rFonts w:ascii="仿宋_GB2312" w:eastAsia="仿宋_GB2312" w:hint="eastAsia"/>
          <w:sz w:val="30"/>
          <w:szCs w:val="30"/>
          <w:lang w:eastAsia="zh-Hans"/>
        </w:rPr>
        <w:t>年</w:t>
      </w:r>
      <w:r w:rsidRPr="00F065F0">
        <w:rPr>
          <w:rFonts w:ascii="line-height:150%;" w:hAnsi="line-height:150%;"/>
          <w:sz w:val="30"/>
          <w:szCs w:val="30"/>
          <w:lang w:eastAsia="zh-Hans"/>
        </w:rPr>
        <w:t>5</w:t>
      </w:r>
      <w:r w:rsidRPr="00F065F0">
        <w:rPr>
          <w:rFonts w:ascii="仿宋_GB2312" w:eastAsia="仿宋_GB2312" w:hint="eastAsia"/>
          <w:sz w:val="30"/>
          <w:szCs w:val="30"/>
          <w:lang w:eastAsia="zh-Hans"/>
        </w:rPr>
        <w:t>月</w:t>
      </w:r>
      <w:r w:rsidR="00F065F0">
        <w:rPr>
          <w:rFonts w:ascii="line-height:150%;" w:hAnsi="line-height:150%;"/>
          <w:sz w:val="30"/>
          <w:szCs w:val="30"/>
          <w:lang w:eastAsia="zh-Hans"/>
        </w:rPr>
        <w:t>16</w:t>
      </w:r>
      <w:r w:rsidRPr="00F065F0">
        <w:rPr>
          <w:rFonts w:ascii="仿宋_GB2312" w:eastAsia="仿宋_GB2312" w:hint="eastAsia"/>
          <w:sz w:val="30"/>
          <w:szCs w:val="30"/>
          <w:lang w:eastAsia="zh-Hans"/>
        </w:rPr>
        <w:t>日</w:t>
      </w:r>
    </w:p>
    <w:p w:rsidR="00F065F0" w:rsidRDefault="00F065F0" w:rsidP="00F065F0">
      <w:pPr>
        <w:spacing w:before="100" w:beforeAutospacing="1" w:after="100" w:afterAutospacing="1"/>
        <w:divId w:val="2060395225"/>
        <w:rPr>
          <w:rFonts w:ascii="黑体" w:eastAsia="黑体" w:hAnsi="黑体"/>
          <w:sz w:val="30"/>
          <w:szCs w:val="30"/>
          <w:lang w:eastAsia="zh-Hans"/>
        </w:rPr>
      </w:pPr>
    </w:p>
    <w:p w:rsidR="00000000" w:rsidRPr="00F065F0" w:rsidRDefault="00F533B3" w:rsidP="00F065F0">
      <w:pPr>
        <w:spacing w:before="100" w:beforeAutospacing="1" w:after="100" w:afterAutospacing="1"/>
        <w:divId w:val="2060395225"/>
        <w:rPr>
          <w:rFonts w:hint="eastAsia"/>
          <w:sz w:val="30"/>
          <w:szCs w:val="30"/>
          <w:lang w:eastAsia="zh-Hans"/>
        </w:rPr>
      </w:pPr>
      <w:r w:rsidRPr="00F065F0">
        <w:rPr>
          <w:rFonts w:ascii="黑体" w:eastAsia="黑体" w:hAnsi="黑体" w:hint="eastAsia"/>
          <w:sz w:val="30"/>
          <w:szCs w:val="30"/>
          <w:lang w:eastAsia="zh-Hans"/>
        </w:rPr>
        <w:t>附</w:t>
      </w:r>
      <w:r w:rsidRPr="00F065F0">
        <w:rPr>
          <w:rFonts w:ascii="黑体" w:eastAsia="黑体" w:hAnsi="黑体" w:hint="eastAsia"/>
          <w:sz w:val="30"/>
          <w:szCs w:val="30"/>
          <w:lang w:eastAsia="zh-Hans"/>
        </w:rPr>
        <w:t>件</w:t>
      </w:r>
      <w:r w:rsidRPr="00F065F0">
        <w:rPr>
          <w:rFonts w:hint="eastAsia"/>
          <w:sz w:val="30"/>
          <w:szCs w:val="30"/>
          <w:lang w:eastAsia="zh-Hans"/>
        </w:rPr>
        <w:t xml:space="preserve"> </w:t>
      </w:r>
    </w:p>
    <w:p w:rsidR="00000000" w:rsidRPr="00F065F0" w:rsidRDefault="00F533B3" w:rsidP="00F065F0">
      <w:pPr>
        <w:spacing w:before="100" w:beforeAutospacing="1" w:after="100" w:afterAutospacing="1"/>
        <w:jc w:val="center"/>
        <w:divId w:val="2060395225"/>
        <w:rPr>
          <w:rFonts w:hint="eastAsia"/>
          <w:sz w:val="30"/>
          <w:szCs w:val="30"/>
          <w:lang w:eastAsia="zh-Hans"/>
        </w:rPr>
      </w:pPr>
      <w:r w:rsidRPr="00F065F0">
        <w:rPr>
          <w:rFonts w:hint="eastAsia"/>
          <w:b/>
          <w:bCs/>
          <w:sz w:val="30"/>
          <w:szCs w:val="30"/>
          <w:lang w:eastAsia="zh-Hans"/>
        </w:rPr>
        <w:t>2019</w:t>
      </w:r>
      <w:r w:rsidRPr="00F065F0">
        <w:rPr>
          <w:rFonts w:ascii="华文中宋" w:eastAsia="华文中宋" w:hAnsi="华文中宋" w:hint="eastAsia"/>
          <w:b/>
          <w:bCs/>
          <w:sz w:val="30"/>
          <w:szCs w:val="30"/>
          <w:lang w:eastAsia="zh-Hans"/>
        </w:rPr>
        <w:t>年度上海市人民政府决策咨询研究</w:t>
      </w:r>
      <w:r w:rsidRPr="00F065F0">
        <w:rPr>
          <w:rFonts w:hint="eastAsia"/>
          <w:sz w:val="30"/>
          <w:szCs w:val="30"/>
          <w:lang w:eastAsia="zh-Hans"/>
        </w:rPr>
        <w:t xml:space="preserve"> </w:t>
      </w:r>
    </w:p>
    <w:p w:rsidR="00000000" w:rsidRPr="00F065F0" w:rsidRDefault="00F533B3" w:rsidP="00F065F0">
      <w:pPr>
        <w:spacing w:before="100" w:beforeAutospacing="1" w:after="100" w:afterAutospacing="1"/>
        <w:jc w:val="center"/>
        <w:divId w:val="2060395225"/>
        <w:rPr>
          <w:rFonts w:hint="eastAsia"/>
          <w:sz w:val="30"/>
          <w:szCs w:val="30"/>
          <w:lang w:eastAsia="zh-Hans"/>
        </w:rPr>
      </w:pPr>
      <w:r w:rsidRPr="00F065F0">
        <w:rPr>
          <w:rFonts w:ascii="华文中宋" w:eastAsia="华文中宋" w:hAnsi="华文中宋" w:hint="eastAsia"/>
          <w:b/>
          <w:bCs/>
          <w:sz w:val="30"/>
          <w:szCs w:val="30"/>
          <w:lang w:eastAsia="zh-Hans"/>
        </w:rPr>
        <w:t>审计专项课题指南</w:t>
      </w:r>
      <w:r w:rsidRPr="00F065F0">
        <w:rPr>
          <w:rFonts w:hint="eastAsia"/>
          <w:sz w:val="30"/>
          <w:szCs w:val="30"/>
          <w:lang w:eastAsia="zh-Hans"/>
        </w:rPr>
        <w:t xml:space="preserve"> </w:t>
      </w:r>
    </w:p>
    <w:p w:rsidR="00000000" w:rsidRPr="00F065F0" w:rsidRDefault="00F533B3" w:rsidP="00F065F0">
      <w:pPr>
        <w:spacing w:before="100" w:beforeAutospacing="1" w:after="100" w:afterAutospacing="1"/>
        <w:divId w:val="2060395225"/>
        <w:rPr>
          <w:rFonts w:hint="eastAsia"/>
          <w:sz w:val="30"/>
          <w:szCs w:val="30"/>
          <w:lang w:eastAsia="zh-Hans"/>
        </w:rPr>
      </w:pPr>
      <w:r w:rsidRPr="00F065F0">
        <w:rPr>
          <w:rFonts w:ascii="仿宋_GB2312" w:eastAsia="仿宋_GB2312" w:hint="eastAsia"/>
          <w:b/>
          <w:bCs/>
          <w:sz w:val="30"/>
          <w:szCs w:val="30"/>
          <w:lang w:eastAsia="zh-Hans"/>
        </w:rPr>
        <w:t>一、国家审计在自贸区建设中的作用和途径研究</w:t>
      </w:r>
      <w:r w:rsidRPr="00F065F0">
        <w:rPr>
          <w:rFonts w:hint="eastAsia"/>
          <w:sz w:val="30"/>
          <w:szCs w:val="30"/>
          <w:lang w:eastAsia="zh-Hans"/>
        </w:rPr>
        <w:t xml:space="preserve"> </w:t>
      </w:r>
    </w:p>
    <w:p w:rsidR="00000000" w:rsidRPr="00F065F0" w:rsidRDefault="00F533B3" w:rsidP="00F065F0">
      <w:pPr>
        <w:spacing w:before="100" w:beforeAutospacing="1" w:after="100" w:afterAutospacing="1"/>
        <w:ind w:firstLine="640"/>
        <w:divId w:val="2060395225"/>
        <w:rPr>
          <w:rFonts w:hint="eastAsia"/>
          <w:sz w:val="30"/>
          <w:szCs w:val="30"/>
          <w:lang w:eastAsia="zh-Hans"/>
        </w:rPr>
      </w:pPr>
      <w:r w:rsidRPr="00F065F0">
        <w:rPr>
          <w:rFonts w:ascii="仿宋_GB2312" w:eastAsia="仿宋_GB2312" w:hint="eastAsia"/>
          <w:sz w:val="30"/>
          <w:szCs w:val="30"/>
          <w:lang w:eastAsia="zh-Hans"/>
        </w:rPr>
        <w:t>研究目的与要求：</w:t>
      </w:r>
      <w:r w:rsidRPr="00F065F0">
        <w:rPr>
          <w:rFonts w:hint="eastAsia"/>
          <w:sz w:val="30"/>
          <w:szCs w:val="30"/>
          <w:lang w:eastAsia="zh-Hans"/>
        </w:rPr>
        <w:t xml:space="preserve"> </w:t>
      </w:r>
    </w:p>
    <w:p w:rsidR="00000000" w:rsidRPr="00F065F0" w:rsidRDefault="00F533B3" w:rsidP="00F065F0">
      <w:pPr>
        <w:spacing w:before="100" w:beforeAutospacing="1" w:after="100" w:afterAutospacing="1"/>
        <w:ind w:firstLine="640"/>
        <w:divId w:val="2060395225"/>
        <w:rPr>
          <w:rFonts w:hint="eastAsia"/>
          <w:sz w:val="30"/>
          <w:szCs w:val="30"/>
          <w:lang w:eastAsia="zh-Hans"/>
        </w:rPr>
      </w:pPr>
      <w:r w:rsidRPr="00F065F0">
        <w:rPr>
          <w:rFonts w:ascii="仿宋_GB2312" w:eastAsia="仿宋_GB2312" w:hint="eastAsia"/>
          <w:sz w:val="30"/>
          <w:szCs w:val="30"/>
          <w:lang w:eastAsia="zh-Hans"/>
        </w:rPr>
        <w:t>建设上海自贸试验区是党中央、国务院在新形势下全面深化改革、推进国家治理体系和治理能力现代化的一项重大战略举措。几年来，上海自贸试验区坚持以制度创新为核心，聚焦投资、贸易、金融和事中事后监管等领域，为全国自贸试验区建设提供了可借鉴的经验和模式。国家审计在国家治理中发挥着基石和重要保障作用，因而也有能力、有责任在上海自贸试验区的建设中发挥审计监督职能，既能有效服务上海自贸试验区战略目标的实现，又能充分揭示建设过程中的薄弱环节和潜在风险，为下一轮政策制度创新建言献策，进一步推进国家治理体系和治</w:t>
      </w:r>
      <w:r w:rsidRPr="00F065F0">
        <w:rPr>
          <w:rFonts w:ascii="仿宋_GB2312" w:eastAsia="仿宋_GB2312" w:hint="eastAsia"/>
          <w:sz w:val="30"/>
          <w:szCs w:val="30"/>
          <w:lang w:eastAsia="zh-Hans"/>
        </w:rPr>
        <w:t>理能力现代化。</w:t>
      </w:r>
      <w:r w:rsidRPr="00F065F0">
        <w:rPr>
          <w:rFonts w:hint="eastAsia"/>
          <w:sz w:val="30"/>
          <w:szCs w:val="30"/>
          <w:lang w:eastAsia="zh-Hans"/>
        </w:rPr>
        <w:t xml:space="preserve"> </w:t>
      </w:r>
    </w:p>
    <w:p w:rsidR="00000000" w:rsidRPr="00F065F0" w:rsidRDefault="00F533B3" w:rsidP="00F065F0">
      <w:pPr>
        <w:spacing w:before="100" w:beforeAutospacing="1" w:after="100" w:afterAutospacing="1"/>
        <w:ind w:firstLine="640"/>
        <w:divId w:val="2060395225"/>
        <w:rPr>
          <w:rFonts w:hint="eastAsia"/>
          <w:sz w:val="30"/>
          <w:szCs w:val="30"/>
          <w:lang w:eastAsia="zh-Hans"/>
        </w:rPr>
      </w:pPr>
      <w:r w:rsidRPr="00F065F0">
        <w:rPr>
          <w:rFonts w:ascii="仿宋_GB2312" w:eastAsia="仿宋_GB2312" w:hint="eastAsia"/>
          <w:sz w:val="30"/>
          <w:szCs w:val="30"/>
          <w:lang w:eastAsia="zh-Hans"/>
        </w:rPr>
        <w:t>本课题重点研究但不仅限于以下方面：</w:t>
      </w:r>
      <w:r w:rsidRPr="00F065F0">
        <w:rPr>
          <w:rFonts w:hint="eastAsia"/>
          <w:sz w:val="30"/>
          <w:szCs w:val="30"/>
          <w:lang w:eastAsia="zh-Hans"/>
        </w:rPr>
        <w:t xml:space="preserve"> </w:t>
      </w:r>
    </w:p>
    <w:p w:rsidR="00000000" w:rsidRPr="00F065F0" w:rsidRDefault="00F533B3" w:rsidP="00F065F0">
      <w:pPr>
        <w:spacing w:before="100" w:beforeAutospacing="1" w:after="100" w:afterAutospacing="1"/>
        <w:ind w:firstLine="640"/>
        <w:divId w:val="2060395225"/>
        <w:rPr>
          <w:rFonts w:hint="eastAsia"/>
          <w:sz w:val="30"/>
          <w:szCs w:val="30"/>
          <w:lang w:eastAsia="zh-Hans"/>
        </w:rPr>
      </w:pPr>
      <w:r w:rsidRPr="00F065F0">
        <w:rPr>
          <w:rFonts w:hint="eastAsia"/>
          <w:sz w:val="30"/>
          <w:szCs w:val="30"/>
          <w:lang w:eastAsia="zh-Hans"/>
        </w:rPr>
        <w:lastRenderedPageBreak/>
        <w:t>1</w:t>
      </w:r>
      <w:r w:rsidRPr="00F065F0">
        <w:rPr>
          <w:rFonts w:ascii="仿宋_GB2312" w:eastAsia="仿宋_GB2312" w:hint="eastAsia"/>
          <w:sz w:val="30"/>
          <w:szCs w:val="30"/>
          <w:lang w:eastAsia="zh-Hans"/>
        </w:rPr>
        <w:t>、国家审计作为国家治理体系的重要组成部分，在履行监督服务的职责中，助推自贸区的制度创新和有效治理，引领新一轮的经济高质量发展的重要意义；</w:t>
      </w:r>
      <w:r w:rsidRPr="00F065F0">
        <w:rPr>
          <w:rFonts w:hint="eastAsia"/>
          <w:sz w:val="30"/>
          <w:szCs w:val="30"/>
          <w:lang w:eastAsia="zh-Hans"/>
        </w:rPr>
        <w:t xml:space="preserve"> </w:t>
      </w:r>
    </w:p>
    <w:p w:rsidR="00000000" w:rsidRPr="00F065F0" w:rsidRDefault="00F533B3" w:rsidP="00F065F0">
      <w:pPr>
        <w:spacing w:before="100" w:beforeAutospacing="1" w:after="100" w:afterAutospacing="1"/>
        <w:ind w:firstLine="640"/>
        <w:divId w:val="2060395225"/>
        <w:rPr>
          <w:rFonts w:hint="eastAsia"/>
          <w:sz w:val="30"/>
          <w:szCs w:val="30"/>
          <w:lang w:eastAsia="zh-Hans"/>
        </w:rPr>
      </w:pPr>
      <w:r w:rsidRPr="00F065F0">
        <w:rPr>
          <w:rFonts w:hint="eastAsia"/>
          <w:sz w:val="30"/>
          <w:szCs w:val="30"/>
          <w:lang w:eastAsia="zh-Hans"/>
        </w:rPr>
        <w:t>2</w:t>
      </w:r>
      <w:r w:rsidRPr="00F065F0">
        <w:rPr>
          <w:rFonts w:ascii="仿宋_GB2312" w:eastAsia="仿宋_GB2312" w:hint="eastAsia"/>
          <w:sz w:val="30"/>
          <w:szCs w:val="30"/>
          <w:lang w:eastAsia="zh-Hans"/>
        </w:rPr>
        <w:t>、国家审计推动自贸区建设的作用机理，比如国家审计以国家治理目标实现为导向，关注自贸区政府职能转变、国家重大政策措施落实、负面清单管理模式下的各项制度创新的效果、潜在的风险隐患等；</w:t>
      </w:r>
      <w:r w:rsidRPr="00F065F0">
        <w:rPr>
          <w:rFonts w:hint="eastAsia"/>
          <w:sz w:val="30"/>
          <w:szCs w:val="30"/>
          <w:lang w:eastAsia="zh-Hans"/>
        </w:rPr>
        <w:t xml:space="preserve"> </w:t>
      </w:r>
    </w:p>
    <w:p w:rsidR="00000000" w:rsidRPr="00F065F0" w:rsidRDefault="00F533B3" w:rsidP="00F065F0">
      <w:pPr>
        <w:spacing w:before="100" w:beforeAutospacing="1" w:after="100" w:afterAutospacing="1"/>
        <w:ind w:firstLine="640"/>
        <w:divId w:val="2060395225"/>
        <w:rPr>
          <w:rFonts w:hint="eastAsia"/>
          <w:sz w:val="30"/>
          <w:szCs w:val="30"/>
          <w:lang w:eastAsia="zh-Hans"/>
        </w:rPr>
      </w:pPr>
      <w:r w:rsidRPr="00F065F0">
        <w:rPr>
          <w:rFonts w:hint="eastAsia"/>
          <w:sz w:val="30"/>
          <w:szCs w:val="30"/>
          <w:lang w:eastAsia="zh-Hans"/>
        </w:rPr>
        <w:t>3</w:t>
      </w:r>
      <w:r w:rsidRPr="00F065F0">
        <w:rPr>
          <w:rFonts w:ascii="仿宋_GB2312" w:eastAsia="仿宋_GB2312" w:hint="eastAsia"/>
          <w:sz w:val="30"/>
          <w:szCs w:val="30"/>
          <w:lang w:eastAsia="zh-Hans"/>
        </w:rPr>
        <w:t>、国外关于自贸区建设中国家审计发挥作用的研究成果和实践经验；</w:t>
      </w:r>
      <w:r w:rsidRPr="00F065F0">
        <w:rPr>
          <w:rFonts w:hint="eastAsia"/>
          <w:sz w:val="30"/>
          <w:szCs w:val="30"/>
          <w:lang w:eastAsia="zh-Hans"/>
        </w:rPr>
        <w:t xml:space="preserve"> </w:t>
      </w:r>
    </w:p>
    <w:p w:rsidR="00000000" w:rsidRPr="00F065F0" w:rsidRDefault="00F533B3" w:rsidP="00F065F0">
      <w:pPr>
        <w:spacing w:before="100" w:beforeAutospacing="1" w:after="100" w:afterAutospacing="1"/>
        <w:ind w:firstLine="640"/>
        <w:divId w:val="2060395225"/>
        <w:rPr>
          <w:sz w:val="30"/>
          <w:szCs w:val="30"/>
          <w:lang w:eastAsia="zh-Hans"/>
        </w:rPr>
      </w:pPr>
      <w:r w:rsidRPr="00F065F0">
        <w:rPr>
          <w:rFonts w:hint="eastAsia"/>
          <w:sz w:val="30"/>
          <w:szCs w:val="30"/>
          <w:lang w:eastAsia="zh-Hans"/>
        </w:rPr>
        <w:t>4</w:t>
      </w:r>
      <w:r w:rsidRPr="00F065F0">
        <w:rPr>
          <w:rFonts w:ascii="仿宋_GB2312" w:eastAsia="仿宋_GB2312" w:hint="eastAsia"/>
          <w:sz w:val="30"/>
          <w:szCs w:val="30"/>
          <w:lang w:eastAsia="zh-Hans"/>
        </w:rPr>
        <w:t>、探索开展自贸区审计的具体途径，包括审计主体、审计对象、审计内</w:t>
      </w:r>
      <w:r w:rsidRPr="00F065F0">
        <w:rPr>
          <w:rFonts w:ascii="仿宋_GB2312" w:eastAsia="仿宋_GB2312" w:hint="eastAsia"/>
          <w:sz w:val="30"/>
          <w:szCs w:val="30"/>
          <w:lang w:eastAsia="zh-Hans"/>
        </w:rPr>
        <w:t>容、审计组织实施方式、审计评估机制、审计结果运用等。</w:t>
      </w:r>
      <w:r w:rsidRPr="00F065F0">
        <w:rPr>
          <w:rFonts w:hint="eastAsia"/>
          <w:sz w:val="30"/>
          <w:szCs w:val="30"/>
          <w:lang w:eastAsia="zh-Hans"/>
        </w:rPr>
        <w:t xml:space="preserve"> </w:t>
      </w:r>
      <w:r w:rsidRPr="00F065F0">
        <w:rPr>
          <w:rFonts w:hint="eastAsia"/>
          <w:sz w:val="30"/>
          <w:szCs w:val="30"/>
          <w:lang w:eastAsia="zh-Hans"/>
        </w:rPr>
        <w:pict/>
      </w:r>
    </w:p>
    <w:sectPr w:rsidR="00000000" w:rsidRPr="00F065F0">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5F0" w:rsidRDefault="00F065F0" w:rsidP="00F065F0">
      <w:r>
        <w:separator/>
      </w:r>
    </w:p>
  </w:endnote>
  <w:endnote w:type="continuationSeparator" w:id="0">
    <w:p w:rsidR="00F065F0" w:rsidRDefault="00F065F0" w:rsidP="00F0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line-height:150%;">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5F0" w:rsidRDefault="00F065F0" w:rsidP="00F065F0">
      <w:r>
        <w:separator/>
      </w:r>
    </w:p>
  </w:footnote>
  <w:footnote w:type="continuationSeparator" w:id="0">
    <w:p w:rsidR="00F065F0" w:rsidRDefault="00F065F0" w:rsidP="00F0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57A65"/>
    <w:multiLevelType w:val="multilevel"/>
    <w:tmpl w:val="AFE0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F065F0"/>
    <w:rsid w:val="00F06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BE7E8B"/>
  <w15:chartTrackingRefBased/>
  <w15:docId w15:val="{F81EFF6D-8C40-45DE-891E-A32B8F7C7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窗体顶端 字符"/>
    <w:basedOn w:val="a0"/>
    <w:link w:val="z-"/>
    <w:uiPriority w:val="99"/>
    <w:semiHidden/>
    <w:rPr>
      <w:rFonts w:ascii="Arial" w:eastAsia="宋体" w:hAnsi="Arial" w:cs="Arial"/>
      <w:vanish/>
      <w:sz w:val="16"/>
      <w:szCs w:val="1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minsidetg">
    <w:name w:val="minsidetg"/>
    <w:basedOn w:val="a0"/>
  </w:style>
  <w:style w:type="character" w:customStyle="1" w:styleId="minsidetr">
    <w:name w:val="minsidetr"/>
    <w:basedOn w:val="a0"/>
  </w:style>
  <w:style w:type="character" w:customStyle="1" w:styleId="titletimespn">
    <w:name w:val="titletimespn"/>
    <w:basedOn w:val="a0"/>
  </w:style>
  <w:style w:type="character" w:customStyle="1" w:styleId="misidecifaspan">
    <w:name w:val="misidecifaspan"/>
    <w:basedOn w:val="a0"/>
  </w:style>
  <w:style w:type="paragraph" w:customStyle="1" w:styleId="no-margin">
    <w:name w:val="no-margin"/>
    <w:basedOn w:val="a"/>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窗体底端 字符"/>
    <w:basedOn w:val="a0"/>
    <w:link w:val="z-1"/>
    <w:uiPriority w:val="99"/>
    <w:semiHidden/>
    <w:rPr>
      <w:rFonts w:ascii="Arial" w:eastAsia="宋体" w:hAnsi="Arial" w:cs="Arial"/>
      <w:vanish/>
      <w:sz w:val="16"/>
      <w:szCs w:val="16"/>
    </w:rPr>
  </w:style>
  <w:style w:type="paragraph" w:styleId="a5">
    <w:name w:val="header"/>
    <w:basedOn w:val="a"/>
    <w:link w:val="a6"/>
    <w:uiPriority w:val="99"/>
    <w:unhideWhenUsed/>
    <w:rsid w:val="00F065F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065F0"/>
    <w:rPr>
      <w:rFonts w:ascii="宋体" w:eastAsia="宋体" w:hAnsi="宋体" w:cs="宋体"/>
      <w:sz w:val="18"/>
      <w:szCs w:val="18"/>
    </w:rPr>
  </w:style>
  <w:style w:type="paragraph" w:styleId="a7">
    <w:name w:val="footer"/>
    <w:basedOn w:val="a"/>
    <w:link w:val="a8"/>
    <w:uiPriority w:val="99"/>
    <w:unhideWhenUsed/>
    <w:rsid w:val="00F065F0"/>
    <w:pPr>
      <w:tabs>
        <w:tab w:val="center" w:pos="4153"/>
        <w:tab w:val="right" w:pos="8306"/>
      </w:tabs>
      <w:snapToGrid w:val="0"/>
    </w:pPr>
    <w:rPr>
      <w:sz w:val="18"/>
      <w:szCs w:val="18"/>
    </w:rPr>
  </w:style>
  <w:style w:type="character" w:customStyle="1" w:styleId="a8">
    <w:name w:val="页脚 字符"/>
    <w:basedOn w:val="a0"/>
    <w:link w:val="a7"/>
    <w:uiPriority w:val="99"/>
    <w:rsid w:val="00F065F0"/>
    <w:rPr>
      <w:rFonts w:ascii="宋体" w:eastAsia="宋体" w:hAnsi="宋体" w:cs="宋体"/>
      <w:sz w:val="18"/>
      <w:szCs w:val="18"/>
    </w:rPr>
  </w:style>
  <w:style w:type="paragraph" w:styleId="a9">
    <w:name w:val="Normal (Web)"/>
    <w:basedOn w:val="a"/>
    <w:uiPriority w:val="99"/>
    <w:unhideWhenUsed/>
    <w:rsid w:val="00F065F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896051">
      <w:marLeft w:val="0"/>
      <w:marRight w:val="0"/>
      <w:marTop w:val="0"/>
      <w:marBottom w:val="0"/>
      <w:divBdr>
        <w:top w:val="none" w:sz="0" w:space="0" w:color="auto"/>
        <w:left w:val="none" w:sz="0" w:space="0" w:color="auto"/>
        <w:bottom w:val="none" w:sz="0" w:space="0" w:color="auto"/>
        <w:right w:val="none" w:sz="0" w:space="0" w:color="auto"/>
      </w:divBdr>
      <w:divsChild>
        <w:div w:id="2074621803">
          <w:marLeft w:val="0"/>
          <w:marRight w:val="0"/>
          <w:marTop w:val="0"/>
          <w:marBottom w:val="0"/>
          <w:divBdr>
            <w:top w:val="none" w:sz="0" w:space="0" w:color="auto"/>
            <w:left w:val="none" w:sz="0" w:space="0" w:color="auto"/>
            <w:bottom w:val="none" w:sz="0" w:space="0" w:color="auto"/>
            <w:right w:val="none" w:sz="0" w:space="0" w:color="auto"/>
          </w:divBdr>
          <w:divsChild>
            <w:div w:id="528834770">
              <w:marLeft w:val="0"/>
              <w:marRight w:val="0"/>
              <w:marTop w:val="0"/>
              <w:marBottom w:val="0"/>
              <w:divBdr>
                <w:top w:val="none" w:sz="0" w:space="0" w:color="auto"/>
                <w:left w:val="none" w:sz="0" w:space="0" w:color="auto"/>
                <w:bottom w:val="none" w:sz="0" w:space="0" w:color="auto"/>
                <w:right w:val="none" w:sz="0" w:space="0" w:color="auto"/>
              </w:divBdr>
              <w:divsChild>
                <w:div w:id="1610316626">
                  <w:marLeft w:val="0"/>
                  <w:marRight w:val="0"/>
                  <w:marTop w:val="0"/>
                  <w:marBottom w:val="0"/>
                  <w:divBdr>
                    <w:top w:val="none" w:sz="0" w:space="0" w:color="auto"/>
                    <w:left w:val="none" w:sz="0" w:space="0" w:color="auto"/>
                    <w:bottom w:val="none" w:sz="0" w:space="0" w:color="auto"/>
                    <w:right w:val="none" w:sz="0" w:space="0" w:color="auto"/>
                  </w:divBdr>
                  <w:divsChild>
                    <w:div w:id="2060395225">
                      <w:marLeft w:val="0"/>
                      <w:marRight w:val="0"/>
                      <w:marTop w:val="0"/>
                      <w:marBottom w:val="0"/>
                      <w:divBdr>
                        <w:top w:val="none" w:sz="0" w:space="0" w:color="auto"/>
                        <w:left w:val="none" w:sz="0" w:space="0" w:color="auto"/>
                        <w:bottom w:val="none" w:sz="0" w:space="0" w:color="auto"/>
                        <w:right w:val="none" w:sz="0" w:space="0" w:color="auto"/>
                      </w:divBdr>
                      <w:divsChild>
                        <w:div w:id="738211737">
                          <w:marLeft w:val="0"/>
                          <w:marRight w:val="0"/>
                          <w:marTop w:val="0"/>
                          <w:marBottom w:val="0"/>
                          <w:divBdr>
                            <w:top w:val="none" w:sz="0" w:space="0" w:color="auto"/>
                            <w:left w:val="none" w:sz="0" w:space="0" w:color="auto"/>
                            <w:bottom w:val="none" w:sz="0" w:space="0" w:color="auto"/>
                            <w:right w:val="none" w:sz="0" w:space="0" w:color="auto"/>
                          </w:divBdr>
                        </w:div>
                      </w:divsChild>
                    </w:div>
                    <w:div w:id="1393651501">
                      <w:marLeft w:val="0"/>
                      <w:marRight w:val="0"/>
                      <w:marTop w:val="0"/>
                      <w:marBottom w:val="0"/>
                      <w:divBdr>
                        <w:top w:val="none" w:sz="0" w:space="0" w:color="auto"/>
                        <w:left w:val="none" w:sz="0" w:space="0" w:color="auto"/>
                        <w:bottom w:val="none" w:sz="0" w:space="0" w:color="auto"/>
                        <w:right w:val="none" w:sz="0" w:space="0" w:color="auto"/>
                      </w:divBdr>
                    </w:div>
                    <w:div w:id="1388647698">
                      <w:marLeft w:val="0"/>
                      <w:marRight w:val="0"/>
                      <w:marTop w:val="0"/>
                      <w:marBottom w:val="0"/>
                      <w:divBdr>
                        <w:top w:val="none" w:sz="0" w:space="0" w:color="auto"/>
                        <w:left w:val="none" w:sz="0" w:space="0" w:color="auto"/>
                        <w:bottom w:val="none" w:sz="0" w:space="0" w:color="auto"/>
                        <w:right w:val="none" w:sz="0" w:space="0" w:color="auto"/>
                      </w:divBdr>
                    </w:div>
                    <w:div w:id="2010790334">
                      <w:marLeft w:val="0"/>
                      <w:marRight w:val="0"/>
                      <w:marTop w:val="0"/>
                      <w:marBottom w:val="0"/>
                      <w:divBdr>
                        <w:top w:val="none" w:sz="0" w:space="0" w:color="auto"/>
                        <w:left w:val="none" w:sz="0" w:space="0" w:color="auto"/>
                        <w:bottom w:val="none" w:sz="0" w:space="0" w:color="auto"/>
                        <w:right w:val="none" w:sz="0" w:space="0" w:color="auto"/>
                      </w:divBdr>
                    </w:div>
                    <w:div w:id="1294826981">
                      <w:marLeft w:val="0"/>
                      <w:marRight w:val="0"/>
                      <w:marTop w:val="0"/>
                      <w:marBottom w:val="0"/>
                      <w:divBdr>
                        <w:top w:val="none" w:sz="0" w:space="0" w:color="auto"/>
                        <w:left w:val="none" w:sz="0" w:space="0" w:color="auto"/>
                        <w:bottom w:val="none" w:sz="0" w:space="0" w:color="auto"/>
                        <w:right w:val="none" w:sz="0" w:space="0" w:color="auto"/>
                      </w:divBdr>
                    </w:div>
                    <w:div w:id="14308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88539">
          <w:marLeft w:val="0"/>
          <w:marRight w:val="0"/>
          <w:marTop w:val="0"/>
          <w:marBottom w:val="0"/>
          <w:divBdr>
            <w:top w:val="none" w:sz="0" w:space="0" w:color="auto"/>
            <w:left w:val="none" w:sz="0" w:space="0" w:color="auto"/>
            <w:bottom w:val="none" w:sz="0" w:space="0" w:color="auto"/>
            <w:right w:val="none" w:sz="0" w:space="0" w:color="auto"/>
          </w:divBdr>
          <w:divsChild>
            <w:div w:id="479468994">
              <w:marLeft w:val="0"/>
              <w:marRight w:val="0"/>
              <w:marTop w:val="0"/>
              <w:marBottom w:val="0"/>
              <w:divBdr>
                <w:top w:val="none" w:sz="0" w:space="0" w:color="auto"/>
                <w:left w:val="none" w:sz="0" w:space="0" w:color="auto"/>
                <w:bottom w:val="none" w:sz="0" w:space="0" w:color="auto"/>
                <w:right w:val="none" w:sz="0" w:space="0" w:color="auto"/>
              </w:divBdr>
              <w:divsChild>
                <w:div w:id="164369787">
                  <w:marLeft w:val="0"/>
                  <w:marRight w:val="0"/>
                  <w:marTop w:val="0"/>
                  <w:marBottom w:val="0"/>
                  <w:divBdr>
                    <w:top w:val="none" w:sz="0" w:space="0" w:color="auto"/>
                    <w:left w:val="none" w:sz="0" w:space="0" w:color="auto"/>
                    <w:bottom w:val="none" w:sz="0" w:space="0" w:color="auto"/>
                    <w:right w:val="none" w:sz="0" w:space="0" w:color="auto"/>
                  </w:divBdr>
                </w:div>
                <w:div w:id="206332085">
                  <w:marLeft w:val="0"/>
                  <w:marRight w:val="0"/>
                  <w:marTop w:val="0"/>
                  <w:marBottom w:val="0"/>
                  <w:divBdr>
                    <w:top w:val="none" w:sz="0" w:space="0" w:color="auto"/>
                    <w:left w:val="none" w:sz="0" w:space="0" w:color="auto"/>
                    <w:bottom w:val="none" w:sz="0" w:space="0" w:color="auto"/>
                    <w:right w:val="none" w:sz="0" w:space="0" w:color="auto"/>
                  </w:divBdr>
                </w:div>
              </w:divsChild>
            </w:div>
            <w:div w:id="855659009">
              <w:marLeft w:val="0"/>
              <w:marRight w:val="0"/>
              <w:marTop w:val="0"/>
              <w:marBottom w:val="0"/>
              <w:divBdr>
                <w:top w:val="none" w:sz="0" w:space="0" w:color="auto"/>
                <w:left w:val="none" w:sz="0" w:space="0" w:color="auto"/>
                <w:bottom w:val="none" w:sz="0" w:space="0" w:color="auto"/>
                <w:right w:val="none" w:sz="0" w:space="0" w:color="auto"/>
              </w:divBdr>
              <w:divsChild>
                <w:div w:id="701788484">
                  <w:marLeft w:val="0"/>
                  <w:marRight w:val="0"/>
                  <w:marTop w:val="0"/>
                  <w:marBottom w:val="0"/>
                  <w:divBdr>
                    <w:top w:val="none" w:sz="0" w:space="0" w:color="auto"/>
                    <w:left w:val="none" w:sz="0" w:space="0" w:color="auto"/>
                    <w:bottom w:val="none" w:sz="0" w:space="0" w:color="auto"/>
                    <w:right w:val="none" w:sz="0" w:space="0" w:color="auto"/>
                  </w:divBdr>
                </w:div>
                <w:div w:id="1543715715">
                  <w:marLeft w:val="0"/>
                  <w:marRight w:val="0"/>
                  <w:marTop w:val="0"/>
                  <w:marBottom w:val="0"/>
                  <w:divBdr>
                    <w:top w:val="none" w:sz="0" w:space="0" w:color="auto"/>
                    <w:left w:val="none" w:sz="0" w:space="0" w:color="auto"/>
                    <w:bottom w:val="none" w:sz="0" w:space="0" w:color="auto"/>
                    <w:right w:val="none" w:sz="0" w:space="0" w:color="auto"/>
                  </w:divBdr>
                </w:div>
              </w:divsChild>
            </w:div>
            <w:div w:id="453908559">
              <w:marLeft w:val="0"/>
              <w:marRight w:val="0"/>
              <w:marTop w:val="0"/>
              <w:marBottom w:val="0"/>
              <w:divBdr>
                <w:top w:val="none" w:sz="0" w:space="0" w:color="auto"/>
                <w:left w:val="none" w:sz="0" w:space="0" w:color="auto"/>
                <w:bottom w:val="none" w:sz="0" w:space="0" w:color="auto"/>
                <w:right w:val="none" w:sz="0" w:space="0" w:color="auto"/>
              </w:divBdr>
              <w:divsChild>
                <w:div w:id="66154848">
                  <w:marLeft w:val="0"/>
                  <w:marRight w:val="0"/>
                  <w:marTop w:val="0"/>
                  <w:marBottom w:val="0"/>
                  <w:divBdr>
                    <w:top w:val="none" w:sz="0" w:space="0" w:color="auto"/>
                    <w:left w:val="none" w:sz="0" w:space="0" w:color="auto"/>
                    <w:bottom w:val="none" w:sz="0" w:space="0" w:color="auto"/>
                    <w:right w:val="none" w:sz="0" w:space="0" w:color="auto"/>
                  </w:divBdr>
                </w:div>
                <w:div w:id="696396910">
                  <w:marLeft w:val="0"/>
                  <w:marRight w:val="0"/>
                  <w:marTop w:val="0"/>
                  <w:marBottom w:val="0"/>
                  <w:divBdr>
                    <w:top w:val="none" w:sz="0" w:space="0" w:color="auto"/>
                    <w:left w:val="none" w:sz="0" w:space="0" w:color="auto"/>
                    <w:bottom w:val="none" w:sz="0" w:space="0" w:color="auto"/>
                    <w:right w:val="none" w:sz="0" w:space="0" w:color="auto"/>
                  </w:divBdr>
                </w:div>
              </w:divsChild>
            </w:div>
            <w:div w:id="845559972">
              <w:marLeft w:val="0"/>
              <w:marRight w:val="0"/>
              <w:marTop w:val="0"/>
              <w:marBottom w:val="0"/>
              <w:divBdr>
                <w:top w:val="none" w:sz="0" w:space="0" w:color="auto"/>
                <w:left w:val="none" w:sz="0" w:space="0" w:color="auto"/>
                <w:bottom w:val="none" w:sz="0" w:space="0" w:color="auto"/>
                <w:right w:val="none" w:sz="0" w:space="0" w:color="auto"/>
              </w:divBdr>
              <w:divsChild>
                <w:div w:id="675308039">
                  <w:marLeft w:val="0"/>
                  <w:marRight w:val="0"/>
                  <w:marTop w:val="0"/>
                  <w:marBottom w:val="0"/>
                  <w:divBdr>
                    <w:top w:val="none" w:sz="0" w:space="0" w:color="auto"/>
                    <w:left w:val="none" w:sz="0" w:space="0" w:color="auto"/>
                    <w:bottom w:val="none" w:sz="0" w:space="0" w:color="auto"/>
                    <w:right w:val="none" w:sz="0" w:space="0" w:color="auto"/>
                  </w:divBdr>
                </w:div>
                <w:div w:id="1411080410">
                  <w:marLeft w:val="0"/>
                  <w:marRight w:val="0"/>
                  <w:marTop w:val="0"/>
                  <w:marBottom w:val="0"/>
                  <w:divBdr>
                    <w:top w:val="none" w:sz="0" w:space="0" w:color="auto"/>
                    <w:left w:val="none" w:sz="0" w:space="0" w:color="auto"/>
                    <w:bottom w:val="none" w:sz="0" w:space="0" w:color="auto"/>
                    <w:right w:val="none" w:sz="0" w:space="0" w:color="auto"/>
                  </w:divBdr>
                </w:div>
              </w:divsChild>
            </w:div>
            <w:div w:id="1455367130">
              <w:marLeft w:val="0"/>
              <w:marRight w:val="0"/>
              <w:marTop w:val="0"/>
              <w:marBottom w:val="0"/>
              <w:divBdr>
                <w:top w:val="none" w:sz="0" w:space="0" w:color="auto"/>
                <w:left w:val="none" w:sz="0" w:space="0" w:color="auto"/>
                <w:bottom w:val="none" w:sz="0" w:space="0" w:color="auto"/>
                <w:right w:val="none" w:sz="0" w:space="0" w:color="auto"/>
              </w:divBdr>
              <w:divsChild>
                <w:div w:id="1076052869">
                  <w:marLeft w:val="0"/>
                  <w:marRight w:val="0"/>
                  <w:marTop w:val="0"/>
                  <w:marBottom w:val="0"/>
                  <w:divBdr>
                    <w:top w:val="none" w:sz="0" w:space="0" w:color="auto"/>
                    <w:left w:val="none" w:sz="0" w:space="0" w:color="auto"/>
                    <w:bottom w:val="none" w:sz="0" w:space="0" w:color="auto"/>
                    <w:right w:val="none" w:sz="0" w:space="0" w:color="auto"/>
                  </w:divBdr>
                  <w:divsChild>
                    <w:div w:id="1048170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87443733">
              <w:marLeft w:val="0"/>
              <w:marRight w:val="0"/>
              <w:marTop w:val="0"/>
              <w:marBottom w:val="0"/>
              <w:divBdr>
                <w:top w:val="none" w:sz="0" w:space="0" w:color="auto"/>
                <w:left w:val="none" w:sz="0" w:space="0" w:color="auto"/>
                <w:bottom w:val="none" w:sz="0" w:space="0" w:color="auto"/>
                <w:right w:val="none" w:sz="0" w:space="0" w:color="auto"/>
              </w:divBdr>
              <w:divsChild>
                <w:div w:id="1706638876">
                  <w:marLeft w:val="0"/>
                  <w:marRight w:val="0"/>
                  <w:marTop w:val="0"/>
                  <w:marBottom w:val="0"/>
                  <w:divBdr>
                    <w:top w:val="none" w:sz="0" w:space="0" w:color="auto"/>
                    <w:left w:val="none" w:sz="0" w:space="0" w:color="auto"/>
                    <w:bottom w:val="none" w:sz="0" w:space="0" w:color="auto"/>
                    <w:right w:val="none" w:sz="0" w:space="0" w:color="auto"/>
                  </w:divBdr>
                  <w:divsChild>
                    <w:div w:id="18831315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92503927">
              <w:marLeft w:val="0"/>
              <w:marRight w:val="0"/>
              <w:marTop w:val="0"/>
              <w:marBottom w:val="0"/>
              <w:divBdr>
                <w:top w:val="none" w:sz="0" w:space="0" w:color="auto"/>
                <w:left w:val="none" w:sz="0" w:space="0" w:color="auto"/>
                <w:bottom w:val="none" w:sz="0" w:space="0" w:color="auto"/>
                <w:right w:val="none" w:sz="0" w:space="0" w:color="auto"/>
              </w:divBdr>
              <w:divsChild>
                <w:div w:id="1770081388">
                  <w:marLeft w:val="0"/>
                  <w:marRight w:val="0"/>
                  <w:marTop w:val="0"/>
                  <w:marBottom w:val="0"/>
                  <w:divBdr>
                    <w:top w:val="none" w:sz="0" w:space="0" w:color="auto"/>
                    <w:left w:val="none" w:sz="0" w:space="0" w:color="auto"/>
                    <w:bottom w:val="none" w:sz="0" w:space="0" w:color="auto"/>
                    <w:right w:val="none" w:sz="0" w:space="0" w:color="auto"/>
                  </w:divBdr>
                  <w:divsChild>
                    <w:div w:id="5594867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35452576">
              <w:marLeft w:val="0"/>
              <w:marRight w:val="0"/>
              <w:marTop w:val="0"/>
              <w:marBottom w:val="0"/>
              <w:divBdr>
                <w:top w:val="none" w:sz="0" w:space="0" w:color="auto"/>
                <w:left w:val="none" w:sz="0" w:space="0" w:color="auto"/>
                <w:bottom w:val="none" w:sz="0" w:space="0" w:color="auto"/>
                <w:right w:val="none" w:sz="0" w:space="0" w:color="auto"/>
              </w:divBdr>
              <w:divsChild>
                <w:div w:id="372190219">
                  <w:marLeft w:val="0"/>
                  <w:marRight w:val="0"/>
                  <w:marTop w:val="0"/>
                  <w:marBottom w:val="0"/>
                  <w:divBdr>
                    <w:top w:val="none" w:sz="0" w:space="0" w:color="auto"/>
                    <w:left w:val="none" w:sz="0" w:space="0" w:color="auto"/>
                    <w:bottom w:val="none" w:sz="0" w:space="0" w:color="auto"/>
                    <w:right w:val="none" w:sz="0" w:space="0" w:color="auto"/>
                  </w:divBdr>
                  <w:divsChild>
                    <w:div w:id="1274946590">
                      <w:marLeft w:val="0"/>
                      <w:marRight w:val="0"/>
                      <w:marTop w:val="0"/>
                      <w:marBottom w:val="0"/>
                      <w:divBdr>
                        <w:top w:val="none" w:sz="0" w:space="0" w:color="auto"/>
                        <w:left w:val="none" w:sz="0" w:space="0" w:color="auto"/>
                        <w:bottom w:val="none" w:sz="0" w:space="0" w:color="auto"/>
                        <w:right w:val="none" w:sz="0" w:space="0" w:color="auto"/>
                      </w:divBdr>
                    </w:div>
                  </w:divsChild>
                </w:div>
                <w:div w:id="99977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87720">
          <w:marLeft w:val="0"/>
          <w:marRight w:val="0"/>
          <w:marTop w:val="0"/>
          <w:marBottom w:val="0"/>
          <w:divBdr>
            <w:top w:val="none" w:sz="0" w:space="0" w:color="auto"/>
            <w:left w:val="none" w:sz="0" w:space="0" w:color="auto"/>
            <w:bottom w:val="none" w:sz="0" w:space="0" w:color="auto"/>
            <w:right w:val="none" w:sz="0" w:space="0" w:color="auto"/>
          </w:divBdr>
          <w:divsChild>
            <w:div w:id="185215334">
              <w:marLeft w:val="0"/>
              <w:marRight w:val="0"/>
              <w:marTop w:val="0"/>
              <w:marBottom w:val="0"/>
              <w:divBdr>
                <w:top w:val="none" w:sz="0" w:space="0" w:color="auto"/>
                <w:left w:val="none" w:sz="0" w:space="0" w:color="auto"/>
                <w:bottom w:val="none" w:sz="0" w:space="0" w:color="auto"/>
                <w:right w:val="none" w:sz="0" w:space="0" w:color="auto"/>
              </w:divBdr>
            </w:div>
          </w:divsChild>
        </w:div>
        <w:div w:id="1015617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o.ying@mail.shufe.edu.cn&#122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1553</Words>
  <Characters>304</Characters>
  <Application>Microsoft Office Word</Application>
  <DocSecurity>0</DocSecurity>
  <Lines>2</Lines>
  <Paragraphs>3</Paragraphs>
  <ScaleCrop>false</ScaleCrop>
  <Company>SUFE</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上海市人民政府发展研究中心 关于2019年度上海市人民政府决策咨询研究审计专项课题公开招标的通知</dc:title>
  <dc:subject/>
  <dc:creator>包滢</dc:creator>
  <cp:keywords/>
  <dc:description/>
  <cp:lastModifiedBy>包滢</cp:lastModifiedBy>
  <cp:revision>2</cp:revision>
  <dcterms:created xsi:type="dcterms:W3CDTF">2019-05-16T02:34:00Z</dcterms:created>
  <dcterms:modified xsi:type="dcterms:W3CDTF">2019-05-16T02:34:00Z</dcterms:modified>
</cp:coreProperties>
</file>