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0F9" w:rsidRDefault="002F3B61" w:rsidP="002F3B61">
      <w:pPr>
        <w:jc w:val="center"/>
        <w:rPr>
          <w:rFonts w:ascii="微软雅黑" w:eastAsia="微软雅黑" w:hAnsi="微软雅黑"/>
          <w:b/>
          <w:sz w:val="24"/>
          <w:szCs w:val="24"/>
        </w:rPr>
      </w:pPr>
      <w:r w:rsidRPr="00F0209A">
        <w:rPr>
          <w:rFonts w:ascii="微软雅黑" w:eastAsia="微软雅黑" w:hAnsi="微软雅黑" w:hint="eastAsia"/>
          <w:b/>
          <w:sz w:val="24"/>
          <w:szCs w:val="24"/>
        </w:rPr>
        <w:t>关于</w:t>
      </w:r>
      <w:r w:rsidR="001371EE">
        <w:rPr>
          <w:rFonts w:ascii="微软雅黑" w:eastAsia="微软雅黑" w:hAnsi="微软雅黑" w:hint="eastAsia"/>
          <w:b/>
          <w:sz w:val="24"/>
          <w:szCs w:val="24"/>
        </w:rPr>
        <w:t>发布</w:t>
      </w:r>
      <w:r w:rsidRPr="00F0209A">
        <w:rPr>
          <w:rFonts w:ascii="微软雅黑" w:eastAsia="微软雅黑" w:hAnsi="微软雅黑" w:hint="eastAsia"/>
          <w:b/>
          <w:sz w:val="24"/>
          <w:szCs w:val="24"/>
        </w:rPr>
        <w:t>上海市2018年度“科技创新行动计划”优秀学术/技术带头人</w:t>
      </w:r>
    </w:p>
    <w:p w:rsidR="008C6B98" w:rsidRPr="00F0209A" w:rsidRDefault="002F3B61" w:rsidP="002F3B61">
      <w:pPr>
        <w:jc w:val="center"/>
        <w:rPr>
          <w:rFonts w:ascii="微软雅黑" w:eastAsia="微软雅黑" w:hAnsi="微软雅黑"/>
          <w:b/>
          <w:sz w:val="24"/>
          <w:szCs w:val="24"/>
        </w:rPr>
      </w:pPr>
      <w:r w:rsidRPr="00F0209A">
        <w:rPr>
          <w:rFonts w:ascii="微软雅黑" w:eastAsia="微软雅黑" w:hAnsi="微软雅黑" w:hint="eastAsia"/>
          <w:b/>
          <w:sz w:val="24"/>
          <w:szCs w:val="24"/>
        </w:rPr>
        <w:t>项目</w:t>
      </w:r>
      <w:bookmarkStart w:id="0" w:name="_GoBack"/>
      <w:bookmarkEnd w:id="0"/>
      <w:r w:rsidRPr="00F0209A">
        <w:rPr>
          <w:rFonts w:ascii="微软雅黑" w:eastAsia="微软雅黑" w:hAnsi="微软雅黑" w:hint="eastAsia"/>
          <w:b/>
          <w:sz w:val="24"/>
          <w:szCs w:val="24"/>
        </w:rPr>
        <w:t>指南的通知</w:t>
      </w:r>
    </w:p>
    <w:p w:rsidR="002F3B61" w:rsidRPr="002F3B61" w:rsidRDefault="002F3B61" w:rsidP="002F3B61">
      <w:pPr>
        <w:widowControl/>
        <w:spacing w:line="300" w:lineRule="atLeast"/>
        <w:jc w:val="left"/>
        <w:rPr>
          <w:rFonts w:ascii="宋体" w:eastAsia="宋体" w:hAnsi="宋体" w:cs="宋体"/>
          <w:color w:val="2B2B2B"/>
          <w:spacing w:val="15"/>
          <w:kern w:val="0"/>
          <w:szCs w:val="21"/>
        </w:rPr>
      </w:pPr>
      <w:r w:rsidRPr="002F3B61">
        <w:rPr>
          <w:rFonts w:ascii="宋体" w:eastAsia="宋体" w:hAnsi="宋体" w:cs="宋体" w:hint="eastAsia"/>
          <w:color w:val="2B2B2B"/>
          <w:spacing w:val="15"/>
          <w:kern w:val="0"/>
          <w:szCs w:val="21"/>
        </w:rPr>
        <w:t>各</w:t>
      </w:r>
      <w:r w:rsidR="00C127A9">
        <w:rPr>
          <w:rFonts w:ascii="宋体" w:eastAsia="宋体" w:hAnsi="宋体" w:cs="宋体" w:hint="eastAsia"/>
          <w:color w:val="2B2B2B"/>
          <w:spacing w:val="15"/>
          <w:kern w:val="0"/>
          <w:szCs w:val="21"/>
        </w:rPr>
        <w:t>相关</w:t>
      </w:r>
      <w:r w:rsidRPr="002F3B61">
        <w:rPr>
          <w:rFonts w:ascii="宋体" w:eastAsia="宋体" w:hAnsi="宋体" w:cs="宋体" w:hint="eastAsia"/>
          <w:color w:val="2B2B2B"/>
          <w:spacing w:val="15"/>
          <w:kern w:val="0"/>
          <w:szCs w:val="21"/>
        </w:rPr>
        <w:t xml:space="preserve">学院：　　</w:t>
      </w:r>
    </w:p>
    <w:p w:rsidR="002F3B61" w:rsidRPr="002F3B61" w:rsidRDefault="002F3B61" w:rsidP="002F3B61">
      <w:pPr>
        <w:widowControl/>
        <w:spacing w:line="300" w:lineRule="atLeast"/>
        <w:jc w:val="left"/>
        <w:rPr>
          <w:rFonts w:ascii="宋体" w:eastAsia="宋体" w:hAnsi="宋体" w:cs="宋体"/>
          <w:color w:val="2B2B2B"/>
          <w:spacing w:val="15"/>
          <w:kern w:val="0"/>
          <w:szCs w:val="21"/>
        </w:rPr>
      </w:pPr>
      <w:r w:rsidRPr="002F3B61">
        <w:rPr>
          <w:rFonts w:ascii="宋体" w:eastAsia="宋体" w:hAnsi="宋体" w:cs="宋体" w:hint="eastAsia"/>
          <w:color w:val="2B2B2B"/>
          <w:spacing w:val="15"/>
          <w:kern w:val="0"/>
          <w:szCs w:val="21"/>
        </w:rPr>
        <w:t xml:space="preserve">　　为大力实施创新驱动发展战略，加快建设具有全球影响力的科技创新中心，加强上海科技人才队伍建设，选拔培养一批进入世界科技前沿和推进上海产业跨越发展的优秀科技人才，根据《上海市科技创新“十三五”规划》，上海市科学技术委员会启动2018年度上海市优秀学术/技术带头人计划项目的申报工作，现将有关事宜通知如下：　　</w:t>
      </w:r>
    </w:p>
    <w:p w:rsidR="002F3B61" w:rsidRPr="002F3B61" w:rsidRDefault="002F3B61" w:rsidP="002F3B61">
      <w:pPr>
        <w:widowControl/>
        <w:spacing w:line="300" w:lineRule="atLeast"/>
        <w:jc w:val="left"/>
        <w:rPr>
          <w:rFonts w:ascii="宋体" w:eastAsia="宋体" w:hAnsi="宋体" w:cs="宋体"/>
          <w:b/>
          <w:color w:val="2B2B2B"/>
          <w:spacing w:val="15"/>
          <w:kern w:val="0"/>
          <w:szCs w:val="21"/>
        </w:rPr>
      </w:pPr>
      <w:r w:rsidRPr="002F3B61">
        <w:rPr>
          <w:rFonts w:ascii="宋体" w:eastAsia="宋体" w:hAnsi="宋体" w:cs="宋体" w:hint="eastAsia"/>
          <w:b/>
          <w:color w:val="2B2B2B"/>
          <w:spacing w:val="15"/>
          <w:kern w:val="0"/>
          <w:szCs w:val="21"/>
        </w:rPr>
        <w:t xml:space="preserve">一、申报要求　　</w:t>
      </w:r>
    </w:p>
    <w:p w:rsidR="002F3B61" w:rsidRPr="002F3B61" w:rsidRDefault="002F3B61" w:rsidP="002F3B61">
      <w:pPr>
        <w:widowControl/>
        <w:spacing w:line="300" w:lineRule="atLeast"/>
        <w:jc w:val="left"/>
        <w:rPr>
          <w:rFonts w:ascii="宋体" w:eastAsia="宋体" w:hAnsi="宋体" w:cs="宋体"/>
          <w:color w:val="2B2B2B"/>
          <w:spacing w:val="15"/>
          <w:kern w:val="0"/>
          <w:szCs w:val="21"/>
        </w:rPr>
      </w:pPr>
      <w:r w:rsidRPr="002F3B61">
        <w:rPr>
          <w:rFonts w:ascii="宋体" w:eastAsia="宋体" w:hAnsi="宋体" w:cs="宋体" w:hint="eastAsia"/>
          <w:color w:val="2B2B2B"/>
          <w:spacing w:val="15"/>
          <w:kern w:val="0"/>
          <w:szCs w:val="21"/>
        </w:rPr>
        <w:t xml:space="preserve">　　1、优秀学术带头人。面向在沪高校、科研院所等科研单位的优秀科技人才，申请者应具有独立主持国家级项目的经历，并拥有稳定的科研团队。本年度继续关注带头人对学科和团队建设的推动作用，注重责任人对团队中青年人才的培育，通过“一带一”的重点培养，依托项目的实施，提升团队中青年骨干的科研创新能力。“一带一”培养对象为年龄在40周岁以下（指1978年1月1日及以后出生）的在编在岗科研人员，具有硕士及以上学位，且</w:t>
      </w:r>
      <w:proofErr w:type="gramStart"/>
      <w:r w:rsidRPr="002F3B61">
        <w:rPr>
          <w:rFonts w:ascii="宋体" w:eastAsia="宋体" w:hAnsi="宋体" w:cs="宋体" w:hint="eastAsia"/>
          <w:color w:val="2B2B2B"/>
          <w:spacing w:val="15"/>
          <w:kern w:val="0"/>
          <w:szCs w:val="21"/>
        </w:rPr>
        <w:t>未主持</w:t>
      </w:r>
      <w:proofErr w:type="gramEnd"/>
      <w:r w:rsidRPr="002F3B61">
        <w:rPr>
          <w:rFonts w:ascii="宋体" w:eastAsia="宋体" w:hAnsi="宋体" w:cs="宋体" w:hint="eastAsia"/>
          <w:color w:val="2B2B2B"/>
          <w:spacing w:val="15"/>
          <w:kern w:val="0"/>
          <w:szCs w:val="21"/>
        </w:rPr>
        <w:t>过省部级（含）以上相关人才计划项目，要求作为第二责任人参与项目申报。</w:t>
      </w:r>
    </w:p>
    <w:p w:rsidR="002F3B61" w:rsidRPr="002F3B61" w:rsidRDefault="002F3B61" w:rsidP="002F3B61">
      <w:pPr>
        <w:widowControl/>
        <w:spacing w:line="300" w:lineRule="atLeast"/>
        <w:jc w:val="left"/>
        <w:rPr>
          <w:rFonts w:ascii="宋体" w:eastAsia="宋体" w:hAnsi="宋体" w:cs="宋体"/>
          <w:color w:val="2B2B2B"/>
          <w:spacing w:val="15"/>
          <w:kern w:val="0"/>
          <w:szCs w:val="21"/>
        </w:rPr>
      </w:pPr>
      <w:r w:rsidRPr="002F3B61">
        <w:rPr>
          <w:rFonts w:ascii="宋体" w:eastAsia="宋体" w:hAnsi="宋体" w:cs="宋体" w:hint="eastAsia"/>
          <w:color w:val="2B2B2B"/>
          <w:spacing w:val="15"/>
          <w:kern w:val="0"/>
          <w:szCs w:val="21"/>
        </w:rPr>
        <w:t xml:space="preserve">　　</w:t>
      </w:r>
    </w:p>
    <w:p w:rsidR="002F3B61" w:rsidRPr="002F3B61" w:rsidRDefault="002F3B61" w:rsidP="002F3B61">
      <w:pPr>
        <w:widowControl/>
        <w:spacing w:line="300" w:lineRule="atLeast"/>
        <w:jc w:val="left"/>
        <w:rPr>
          <w:rFonts w:ascii="宋体" w:eastAsia="宋体" w:hAnsi="宋体" w:cs="宋体"/>
          <w:color w:val="2B2B2B"/>
          <w:spacing w:val="15"/>
          <w:kern w:val="0"/>
          <w:szCs w:val="21"/>
        </w:rPr>
      </w:pPr>
      <w:r w:rsidRPr="002F3B61">
        <w:rPr>
          <w:rFonts w:ascii="宋体" w:eastAsia="宋体" w:hAnsi="宋体" w:cs="宋体" w:hint="eastAsia"/>
          <w:color w:val="2B2B2B"/>
          <w:spacing w:val="15"/>
          <w:kern w:val="0"/>
          <w:szCs w:val="21"/>
        </w:rPr>
        <w:t xml:space="preserve">　　2、优秀技术带头人。面向在沪企业（包括转制的科研院所）的优秀科技人才，申请者应具有5年以上从事技术研发工作的经历，并拥有稳定的研发团队。参与企业项目研究开发、与企业有较好合作基础的高校、研究院所科研人员，可以以企业为承担单位申报优秀技术带头人。</w:t>
      </w:r>
    </w:p>
    <w:p w:rsidR="002F3B61" w:rsidRPr="002F3B61" w:rsidRDefault="002F3B61" w:rsidP="002F3B61">
      <w:pPr>
        <w:widowControl/>
        <w:spacing w:line="300" w:lineRule="atLeast"/>
        <w:jc w:val="left"/>
        <w:rPr>
          <w:rFonts w:ascii="宋体" w:eastAsia="宋体" w:hAnsi="宋体" w:cs="宋体"/>
          <w:color w:val="2B2B2B"/>
          <w:spacing w:val="15"/>
          <w:kern w:val="0"/>
          <w:szCs w:val="21"/>
        </w:rPr>
      </w:pPr>
      <w:r w:rsidRPr="002F3B61">
        <w:rPr>
          <w:rFonts w:ascii="宋体" w:eastAsia="宋体" w:hAnsi="宋体" w:cs="宋体" w:hint="eastAsia"/>
          <w:color w:val="2B2B2B"/>
          <w:spacing w:val="15"/>
          <w:kern w:val="0"/>
          <w:szCs w:val="21"/>
        </w:rPr>
        <w:t xml:space="preserve">　　</w:t>
      </w:r>
    </w:p>
    <w:p w:rsidR="002F3B61" w:rsidRPr="002F3B61" w:rsidRDefault="002F3B61" w:rsidP="002F3B61">
      <w:pPr>
        <w:widowControl/>
        <w:spacing w:line="300" w:lineRule="atLeast"/>
        <w:jc w:val="left"/>
        <w:rPr>
          <w:rFonts w:ascii="宋体" w:eastAsia="宋体" w:hAnsi="宋体" w:cs="宋体"/>
          <w:color w:val="2B2B2B"/>
          <w:spacing w:val="15"/>
          <w:kern w:val="0"/>
          <w:szCs w:val="21"/>
        </w:rPr>
      </w:pPr>
      <w:r w:rsidRPr="002F3B61">
        <w:rPr>
          <w:rFonts w:ascii="宋体" w:eastAsia="宋体" w:hAnsi="宋体" w:cs="宋体" w:hint="eastAsia"/>
          <w:color w:val="2B2B2B"/>
          <w:spacing w:val="15"/>
          <w:kern w:val="0"/>
          <w:szCs w:val="21"/>
        </w:rPr>
        <w:t xml:space="preserve">　　3、项目申报单位应当是注册在本市的独立法人单位，具有组织项目实施的相应能力；以企业为承担单位申报，申报企业须在2015年1月1日前注册成立，注册资本金在500万元（含）以上。</w:t>
      </w:r>
    </w:p>
    <w:p w:rsidR="002F3B61" w:rsidRPr="002F3B61" w:rsidRDefault="002F3B61" w:rsidP="002F3B61">
      <w:pPr>
        <w:widowControl/>
        <w:spacing w:line="300" w:lineRule="atLeast"/>
        <w:jc w:val="left"/>
        <w:rPr>
          <w:rFonts w:ascii="宋体" w:eastAsia="宋体" w:hAnsi="宋体" w:cs="宋体"/>
          <w:color w:val="2B2B2B"/>
          <w:spacing w:val="15"/>
          <w:kern w:val="0"/>
          <w:szCs w:val="21"/>
        </w:rPr>
      </w:pPr>
      <w:r w:rsidRPr="002F3B61">
        <w:rPr>
          <w:rFonts w:ascii="宋体" w:eastAsia="宋体" w:hAnsi="宋体" w:cs="宋体" w:hint="eastAsia"/>
          <w:color w:val="2B2B2B"/>
          <w:spacing w:val="15"/>
          <w:kern w:val="0"/>
          <w:szCs w:val="21"/>
        </w:rPr>
        <w:t xml:space="preserve">　　</w:t>
      </w:r>
    </w:p>
    <w:p w:rsidR="002F3B61" w:rsidRPr="002F3B61" w:rsidRDefault="002F3B61" w:rsidP="002F3B61">
      <w:pPr>
        <w:widowControl/>
        <w:spacing w:line="300" w:lineRule="atLeast"/>
        <w:jc w:val="left"/>
        <w:rPr>
          <w:rFonts w:ascii="宋体" w:eastAsia="宋体" w:hAnsi="宋体" w:cs="宋体"/>
          <w:color w:val="2B2B2B"/>
          <w:spacing w:val="15"/>
          <w:kern w:val="0"/>
          <w:szCs w:val="21"/>
        </w:rPr>
      </w:pPr>
      <w:r w:rsidRPr="002F3B61">
        <w:rPr>
          <w:rFonts w:ascii="宋体" w:eastAsia="宋体" w:hAnsi="宋体" w:cs="宋体" w:hint="eastAsia"/>
          <w:color w:val="2B2B2B"/>
          <w:spacing w:val="15"/>
          <w:kern w:val="0"/>
          <w:szCs w:val="21"/>
        </w:rPr>
        <w:t xml:space="preserve">　　4、已作为项目责任人承担市科委科技计划在</w:t>
      </w:r>
      <w:proofErr w:type="gramStart"/>
      <w:r w:rsidRPr="002F3B61">
        <w:rPr>
          <w:rFonts w:ascii="宋体" w:eastAsia="宋体" w:hAnsi="宋体" w:cs="宋体" w:hint="eastAsia"/>
          <w:color w:val="2B2B2B"/>
          <w:spacing w:val="15"/>
          <w:kern w:val="0"/>
          <w:szCs w:val="21"/>
        </w:rPr>
        <w:t>研</w:t>
      </w:r>
      <w:proofErr w:type="gramEnd"/>
      <w:r w:rsidRPr="002F3B61">
        <w:rPr>
          <w:rFonts w:ascii="宋体" w:eastAsia="宋体" w:hAnsi="宋体" w:cs="宋体" w:hint="eastAsia"/>
          <w:color w:val="2B2B2B"/>
          <w:spacing w:val="15"/>
          <w:kern w:val="0"/>
          <w:szCs w:val="21"/>
        </w:rPr>
        <w:t>项目2项及以上者，不得作为项目责任人申报。</w:t>
      </w:r>
    </w:p>
    <w:p w:rsidR="002F3B61" w:rsidRPr="002F3B61" w:rsidRDefault="002F3B61" w:rsidP="002F3B61">
      <w:pPr>
        <w:widowControl/>
        <w:spacing w:line="300" w:lineRule="atLeast"/>
        <w:jc w:val="left"/>
        <w:rPr>
          <w:rFonts w:ascii="宋体" w:eastAsia="宋体" w:hAnsi="宋体" w:cs="宋体"/>
          <w:color w:val="2B2B2B"/>
          <w:spacing w:val="15"/>
          <w:kern w:val="0"/>
          <w:szCs w:val="21"/>
        </w:rPr>
      </w:pPr>
      <w:r w:rsidRPr="002F3B61">
        <w:rPr>
          <w:rFonts w:ascii="宋体" w:eastAsia="宋体" w:hAnsi="宋体" w:cs="宋体" w:hint="eastAsia"/>
          <w:color w:val="2B2B2B"/>
          <w:spacing w:val="15"/>
          <w:kern w:val="0"/>
          <w:szCs w:val="21"/>
        </w:rPr>
        <w:t xml:space="preserve">　　</w:t>
      </w:r>
    </w:p>
    <w:p w:rsidR="002F3B61" w:rsidRPr="002F3B61" w:rsidRDefault="002F3B61" w:rsidP="002F3B61">
      <w:pPr>
        <w:widowControl/>
        <w:spacing w:line="300" w:lineRule="atLeast"/>
        <w:jc w:val="left"/>
        <w:rPr>
          <w:rFonts w:ascii="宋体" w:eastAsia="宋体" w:hAnsi="宋体" w:cs="宋体"/>
          <w:color w:val="2B2B2B"/>
          <w:spacing w:val="15"/>
          <w:kern w:val="0"/>
          <w:szCs w:val="21"/>
        </w:rPr>
      </w:pPr>
      <w:r w:rsidRPr="002F3B61">
        <w:rPr>
          <w:rFonts w:ascii="宋体" w:eastAsia="宋体" w:hAnsi="宋体" w:cs="宋体" w:hint="eastAsia"/>
          <w:color w:val="2B2B2B"/>
          <w:spacing w:val="15"/>
          <w:kern w:val="0"/>
          <w:szCs w:val="21"/>
        </w:rPr>
        <w:t xml:space="preserve">　　5、申报项目若提出回避专家申请的，须在提交项目可行性方案等书面材料的同时，由申报单位出具公函提出回避专家名单与理由。每个项目申请回避专家人数不超过3人。</w:t>
      </w:r>
    </w:p>
    <w:p w:rsidR="002F3B61" w:rsidRPr="002F3B61" w:rsidRDefault="002F3B61" w:rsidP="002F3B61">
      <w:pPr>
        <w:widowControl/>
        <w:spacing w:line="300" w:lineRule="atLeast"/>
        <w:jc w:val="left"/>
        <w:rPr>
          <w:rFonts w:ascii="宋体" w:eastAsia="宋体" w:hAnsi="宋体" w:cs="宋体"/>
          <w:color w:val="2B2B2B"/>
          <w:spacing w:val="15"/>
          <w:kern w:val="0"/>
          <w:szCs w:val="21"/>
        </w:rPr>
      </w:pPr>
      <w:r w:rsidRPr="002F3B61">
        <w:rPr>
          <w:rFonts w:ascii="宋体" w:eastAsia="宋体" w:hAnsi="宋体" w:cs="宋体" w:hint="eastAsia"/>
          <w:color w:val="2B2B2B"/>
          <w:spacing w:val="15"/>
          <w:kern w:val="0"/>
          <w:szCs w:val="21"/>
        </w:rPr>
        <w:t xml:space="preserve">　　</w:t>
      </w:r>
    </w:p>
    <w:p w:rsidR="002F3B61" w:rsidRPr="002F3B61" w:rsidRDefault="002F3B61" w:rsidP="002F3B61">
      <w:pPr>
        <w:widowControl/>
        <w:spacing w:line="300" w:lineRule="atLeast"/>
        <w:jc w:val="left"/>
        <w:rPr>
          <w:rFonts w:ascii="宋体" w:eastAsia="宋体" w:hAnsi="宋体" w:cs="宋体"/>
          <w:color w:val="2B2B2B"/>
          <w:spacing w:val="15"/>
          <w:kern w:val="0"/>
          <w:szCs w:val="21"/>
        </w:rPr>
      </w:pPr>
      <w:r w:rsidRPr="002F3B61">
        <w:rPr>
          <w:rFonts w:ascii="宋体" w:eastAsia="宋体" w:hAnsi="宋体" w:cs="宋体" w:hint="eastAsia"/>
          <w:color w:val="2B2B2B"/>
          <w:spacing w:val="15"/>
          <w:kern w:val="0"/>
          <w:szCs w:val="21"/>
        </w:rPr>
        <w:t xml:space="preserve">　　6、申请者应承诺所提交材料真实性，不含涉密内容；申报单位应当对申请材料的真实性进行审核。</w:t>
      </w:r>
    </w:p>
    <w:p w:rsidR="002F3B61" w:rsidRPr="002F3B61" w:rsidRDefault="002F3B61" w:rsidP="002F3B61">
      <w:pPr>
        <w:widowControl/>
        <w:spacing w:line="300" w:lineRule="atLeast"/>
        <w:jc w:val="left"/>
        <w:rPr>
          <w:rFonts w:ascii="宋体" w:eastAsia="宋体" w:hAnsi="宋体" w:cs="宋体"/>
          <w:color w:val="2B2B2B"/>
          <w:spacing w:val="15"/>
          <w:kern w:val="0"/>
          <w:szCs w:val="21"/>
        </w:rPr>
      </w:pPr>
      <w:r w:rsidRPr="002F3B61">
        <w:rPr>
          <w:rFonts w:ascii="宋体" w:eastAsia="宋体" w:hAnsi="宋体" w:cs="宋体" w:hint="eastAsia"/>
          <w:color w:val="2B2B2B"/>
          <w:spacing w:val="15"/>
          <w:kern w:val="0"/>
          <w:szCs w:val="21"/>
        </w:rPr>
        <w:t xml:space="preserve">　　</w:t>
      </w:r>
    </w:p>
    <w:p w:rsidR="002F3B61" w:rsidRPr="002F3B61" w:rsidRDefault="002F3B61" w:rsidP="002F3B61">
      <w:pPr>
        <w:widowControl/>
        <w:spacing w:line="300" w:lineRule="atLeast"/>
        <w:jc w:val="left"/>
        <w:rPr>
          <w:rFonts w:ascii="宋体" w:eastAsia="宋体" w:hAnsi="宋体" w:cs="宋体"/>
          <w:color w:val="2B2B2B"/>
          <w:spacing w:val="15"/>
          <w:kern w:val="0"/>
          <w:szCs w:val="21"/>
        </w:rPr>
      </w:pPr>
      <w:r w:rsidRPr="002F3B61">
        <w:rPr>
          <w:rFonts w:ascii="宋体" w:eastAsia="宋体" w:hAnsi="宋体" w:cs="宋体" w:hint="eastAsia"/>
          <w:color w:val="2B2B2B"/>
          <w:spacing w:val="15"/>
          <w:kern w:val="0"/>
          <w:szCs w:val="21"/>
        </w:rPr>
        <w:t xml:space="preserve">　　7、申请者年龄应未满50周岁（指1968年1月1日及以后出生）。</w:t>
      </w:r>
    </w:p>
    <w:p w:rsidR="002F3B61" w:rsidRPr="002F3B61" w:rsidRDefault="002F3B61" w:rsidP="002F3B61">
      <w:pPr>
        <w:widowControl/>
        <w:spacing w:line="300" w:lineRule="atLeast"/>
        <w:jc w:val="left"/>
        <w:rPr>
          <w:rFonts w:ascii="宋体" w:eastAsia="宋体" w:hAnsi="宋体" w:cs="宋体"/>
          <w:color w:val="2B2B2B"/>
          <w:spacing w:val="15"/>
          <w:kern w:val="0"/>
          <w:szCs w:val="21"/>
        </w:rPr>
      </w:pPr>
      <w:r w:rsidRPr="002F3B61">
        <w:rPr>
          <w:rFonts w:ascii="宋体" w:eastAsia="宋体" w:hAnsi="宋体" w:cs="宋体" w:hint="eastAsia"/>
          <w:color w:val="2B2B2B"/>
          <w:spacing w:val="15"/>
          <w:kern w:val="0"/>
          <w:szCs w:val="21"/>
        </w:rPr>
        <w:t xml:space="preserve">　　</w:t>
      </w:r>
    </w:p>
    <w:p w:rsidR="002F3B61" w:rsidRPr="002F3B61" w:rsidRDefault="002F3B61" w:rsidP="002F3B61">
      <w:pPr>
        <w:widowControl/>
        <w:spacing w:line="300" w:lineRule="atLeast"/>
        <w:jc w:val="left"/>
        <w:rPr>
          <w:rFonts w:ascii="宋体" w:eastAsia="宋体" w:hAnsi="宋体" w:cs="宋体"/>
          <w:color w:val="2B2B2B"/>
          <w:spacing w:val="15"/>
          <w:kern w:val="0"/>
          <w:szCs w:val="21"/>
        </w:rPr>
      </w:pPr>
      <w:r w:rsidRPr="002F3B61">
        <w:rPr>
          <w:rFonts w:ascii="宋体" w:eastAsia="宋体" w:hAnsi="宋体" w:cs="宋体" w:hint="eastAsia"/>
          <w:color w:val="2B2B2B"/>
          <w:spacing w:val="15"/>
          <w:kern w:val="0"/>
          <w:szCs w:val="21"/>
        </w:rPr>
        <w:t xml:space="preserve">　　8、申请者应根据申报条件选择相应申报类别（申报通道见“网上申报备注”），报错类别视作无效申请。</w:t>
      </w:r>
    </w:p>
    <w:p w:rsidR="002F3B61" w:rsidRPr="002F3B61" w:rsidRDefault="002F3B61" w:rsidP="002F3B61">
      <w:pPr>
        <w:widowControl/>
        <w:spacing w:line="300" w:lineRule="atLeast"/>
        <w:jc w:val="left"/>
        <w:rPr>
          <w:rFonts w:ascii="宋体" w:eastAsia="宋体" w:hAnsi="宋体" w:cs="宋体"/>
          <w:color w:val="2B2B2B"/>
          <w:spacing w:val="15"/>
          <w:kern w:val="0"/>
          <w:szCs w:val="21"/>
        </w:rPr>
      </w:pPr>
      <w:r w:rsidRPr="002F3B61">
        <w:rPr>
          <w:rFonts w:ascii="宋体" w:eastAsia="宋体" w:hAnsi="宋体" w:cs="宋体" w:hint="eastAsia"/>
          <w:color w:val="2B2B2B"/>
          <w:spacing w:val="15"/>
          <w:kern w:val="0"/>
          <w:szCs w:val="21"/>
        </w:rPr>
        <w:t xml:space="preserve">　　</w:t>
      </w:r>
    </w:p>
    <w:p w:rsidR="002F3B61" w:rsidRPr="002F3B61" w:rsidRDefault="002F3B61" w:rsidP="002F3B61">
      <w:pPr>
        <w:widowControl/>
        <w:spacing w:line="300" w:lineRule="atLeast"/>
        <w:jc w:val="left"/>
        <w:rPr>
          <w:rFonts w:ascii="宋体" w:eastAsia="宋体" w:hAnsi="宋体" w:cs="宋体"/>
          <w:color w:val="2B2B2B"/>
          <w:spacing w:val="15"/>
          <w:kern w:val="0"/>
          <w:szCs w:val="21"/>
        </w:rPr>
      </w:pPr>
      <w:r w:rsidRPr="002F3B61">
        <w:rPr>
          <w:rFonts w:ascii="宋体" w:eastAsia="宋体" w:hAnsi="宋体" w:cs="宋体" w:hint="eastAsia"/>
          <w:color w:val="2B2B2B"/>
          <w:spacing w:val="15"/>
          <w:kern w:val="0"/>
          <w:szCs w:val="21"/>
        </w:rPr>
        <w:lastRenderedPageBreak/>
        <w:t xml:space="preserve">　　9、优秀学术/技术带头人计划的遴选采用第一轮网上评审、第二轮见面会评审的方式，如申请人本人未能参加见面会，将被视作自动放弃。</w:t>
      </w:r>
    </w:p>
    <w:p w:rsidR="002F3B61" w:rsidRPr="002F3B61" w:rsidRDefault="002F3B61" w:rsidP="002F3B61">
      <w:pPr>
        <w:widowControl/>
        <w:spacing w:line="300" w:lineRule="atLeast"/>
        <w:jc w:val="left"/>
        <w:rPr>
          <w:rFonts w:ascii="宋体" w:eastAsia="宋体" w:hAnsi="宋体" w:cs="宋体"/>
          <w:color w:val="2B2B2B"/>
          <w:spacing w:val="15"/>
          <w:kern w:val="0"/>
          <w:szCs w:val="21"/>
        </w:rPr>
      </w:pPr>
      <w:r w:rsidRPr="002F3B61">
        <w:rPr>
          <w:rFonts w:ascii="宋体" w:eastAsia="宋体" w:hAnsi="宋体" w:cs="宋体" w:hint="eastAsia"/>
          <w:color w:val="2B2B2B"/>
          <w:spacing w:val="15"/>
          <w:kern w:val="0"/>
          <w:szCs w:val="21"/>
        </w:rPr>
        <w:t xml:space="preserve">　　</w:t>
      </w:r>
    </w:p>
    <w:p w:rsidR="002F3B61" w:rsidRPr="002F3B61" w:rsidRDefault="002F3B61" w:rsidP="002F3B61">
      <w:pPr>
        <w:widowControl/>
        <w:spacing w:line="300" w:lineRule="atLeast"/>
        <w:jc w:val="left"/>
        <w:rPr>
          <w:rFonts w:ascii="宋体" w:eastAsia="宋体" w:hAnsi="宋体" w:cs="宋体"/>
          <w:color w:val="2B2B2B"/>
          <w:spacing w:val="15"/>
          <w:kern w:val="0"/>
          <w:szCs w:val="21"/>
        </w:rPr>
      </w:pPr>
      <w:r w:rsidRPr="002F3B61">
        <w:rPr>
          <w:rFonts w:ascii="宋体" w:eastAsia="宋体" w:hAnsi="宋体" w:cs="宋体" w:hint="eastAsia"/>
          <w:color w:val="2B2B2B"/>
          <w:spacing w:val="15"/>
          <w:kern w:val="0"/>
          <w:szCs w:val="21"/>
        </w:rPr>
        <w:t xml:space="preserve">　　10、为提高申报项目质量，2018年度优秀学术/技术带头人计划实行单位遴选，择优申报。</w:t>
      </w:r>
      <w:r>
        <w:rPr>
          <w:rFonts w:ascii="宋体" w:eastAsia="宋体" w:hAnsi="宋体" w:cs="宋体" w:hint="eastAsia"/>
          <w:b/>
          <w:color w:val="2B2B2B"/>
          <w:spacing w:val="15"/>
          <w:kern w:val="0"/>
          <w:szCs w:val="21"/>
        </w:rPr>
        <w:t>我校</w:t>
      </w:r>
      <w:r w:rsidRPr="002F3B61">
        <w:rPr>
          <w:rFonts w:ascii="宋体" w:eastAsia="宋体" w:hAnsi="宋体" w:cs="宋体" w:hint="eastAsia"/>
          <w:b/>
          <w:color w:val="2B2B2B"/>
          <w:spacing w:val="15"/>
          <w:kern w:val="0"/>
          <w:szCs w:val="21"/>
        </w:rPr>
        <w:t>可申请1项。</w:t>
      </w:r>
      <w:r w:rsidRPr="002F3B61">
        <w:rPr>
          <w:rFonts w:ascii="宋体" w:eastAsia="宋体" w:hAnsi="宋体" w:cs="宋体" w:hint="eastAsia"/>
          <w:color w:val="2B2B2B"/>
          <w:spacing w:val="15"/>
          <w:kern w:val="0"/>
          <w:szCs w:val="21"/>
        </w:rPr>
        <w:t xml:space="preserve">　　</w:t>
      </w:r>
    </w:p>
    <w:p w:rsidR="002F3B61" w:rsidRPr="002F3B61" w:rsidRDefault="002F3B61" w:rsidP="002F3B61">
      <w:pPr>
        <w:widowControl/>
        <w:spacing w:line="300" w:lineRule="atLeast"/>
        <w:jc w:val="left"/>
        <w:rPr>
          <w:rFonts w:ascii="宋体" w:eastAsia="宋体" w:hAnsi="宋体" w:cs="宋体"/>
          <w:color w:val="2B2B2B"/>
          <w:spacing w:val="15"/>
          <w:kern w:val="0"/>
          <w:szCs w:val="21"/>
        </w:rPr>
      </w:pPr>
      <w:r w:rsidRPr="002F3B61">
        <w:rPr>
          <w:rFonts w:ascii="宋体" w:eastAsia="宋体" w:hAnsi="宋体" w:cs="宋体" w:hint="eastAsia"/>
          <w:color w:val="2B2B2B"/>
          <w:spacing w:val="15"/>
          <w:kern w:val="0"/>
          <w:szCs w:val="21"/>
        </w:rPr>
        <w:t xml:space="preserve">　　</w:t>
      </w:r>
    </w:p>
    <w:p w:rsidR="002F3B61" w:rsidRPr="002F3B61" w:rsidRDefault="002F3B61" w:rsidP="002F3B61">
      <w:pPr>
        <w:widowControl/>
        <w:spacing w:line="300" w:lineRule="atLeast"/>
        <w:jc w:val="left"/>
        <w:rPr>
          <w:rFonts w:ascii="宋体" w:eastAsia="宋体" w:hAnsi="宋体" w:cs="宋体"/>
          <w:b/>
          <w:color w:val="2B2B2B"/>
          <w:spacing w:val="15"/>
          <w:kern w:val="0"/>
          <w:szCs w:val="21"/>
        </w:rPr>
      </w:pPr>
      <w:r>
        <w:rPr>
          <w:rFonts w:ascii="宋体" w:eastAsia="宋体" w:hAnsi="宋体" w:cs="宋体" w:hint="eastAsia"/>
          <w:b/>
          <w:color w:val="2B2B2B"/>
          <w:spacing w:val="15"/>
          <w:kern w:val="0"/>
          <w:szCs w:val="21"/>
        </w:rPr>
        <w:t xml:space="preserve">　</w:t>
      </w:r>
      <w:r w:rsidRPr="002F3B61">
        <w:rPr>
          <w:rFonts w:ascii="宋体" w:eastAsia="宋体" w:hAnsi="宋体" w:cs="宋体" w:hint="eastAsia"/>
          <w:b/>
          <w:color w:val="2B2B2B"/>
          <w:spacing w:val="15"/>
          <w:kern w:val="0"/>
          <w:szCs w:val="21"/>
        </w:rPr>
        <w:t xml:space="preserve">二、资助年限、额度　　</w:t>
      </w:r>
    </w:p>
    <w:p w:rsidR="002F3B61" w:rsidRPr="002F3B61" w:rsidRDefault="002F3B61" w:rsidP="002F3B61">
      <w:pPr>
        <w:widowControl/>
        <w:spacing w:line="300" w:lineRule="atLeast"/>
        <w:jc w:val="left"/>
        <w:rPr>
          <w:rFonts w:ascii="宋体" w:eastAsia="宋体" w:hAnsi="宋体" w:cs="宋体"/>
          <w:color w:val="2B2B2B"/>
          <w:spacing w:val="15"/>
          <w:kern w:val="0"/>
          <w:szCs w:val="21"/>
        </w:rPr>
      </w:pPr>
      <w:r w:rsidRPr="002F3B61">
        <w:rPr>
          <w:rFonts w:ascii="宋体" w:eastAsia="宋体" w:hAnsi="宋体" w:cs="宋体" w:hint="eastAsia"/>
          <w:color w:val="2B2B2B"/>
          <w:spacing w:val="15"/>
          <w:kern w:val="0"/>
          <w:szCs w:val="21"/>
        </w:rPr>
        <w:t xml:space="preserve">　　项目执行年限为3年，资助额度为40万元。</w:t>
      </w:r>
    </w:p>
    <w:p w:rsidR="002F3B61" w:rsidRPr="002F3B61" w:rsidRDefault="002F3B61" w:rsidP="002F3B61">
      <w:pPr>
        <w:widowControl/>
        <w:spacing w:line="300" w:lineRule="atLeast"/>
        <w:jc w:val="left"/>
        <w:rPr>
          <w:rFonts w:ascii="宋体" w:eastAsia="宋体" w:hAnsi="宋体" w:cs="宋体"/>
          <w:color w:val="2B2B2B"/>
          <w:spacing w:val="15"/>
          <w:kern w:val="0"/>
          <w:szCs w:val="21"/>
        </w:rPr>
      </w:pPr>
      <w:r w:rsidRPr="002F3B61">
        <w:rPr>
          <w:rFonts w:ascii="宋体" w:eastAsia="宋体" w:hAnsi="宋体" w:cs="宋体" w:hint="eastAsia"/>
          <w:color w:val="2B2B2B"/>
          <w:spacing w:val="15"/>
          <w:kern w:val="0"/>
          <w:szCs w:val="21"/>
        </w:rPr>
        <w:t xml:space="preserve">　　</w:t>
      </w:r>
    </w:p>
    <w:p w:rsidR="002F3B61" w:rsidRPr="002F3B61" w:rsidRDefault="002F3B61" w:rsidP="002F3B61">
      <w:pPr>
        <w:widowControl/>
        <w:spacing w:line="300" w:lineRule="atLeast"/>
        <w:jc w:val="left"/>
        <w:rPr>
          <w:rFonts w:ascii="宋体" w:eastAsia="宋体" w:hAnsi="宋体" w:cs="宋体"/>
          <w:color w:val="2B2B2B"/>
          <w:spacing w:val="15"/>
          <w:kern w:val="0"/>
          <w:szCs w:val="21"/>
        </w:rPr>
      </w:pPr>
      <w:r w:rsidRPr="002F3B61">
        <w:rPr>
          <w:rFonts w:ascii="宋体" w:eastAsia="宋体" w:hAnsi="宋体" w:cs="宋体" w:hint="eastAsia"/>
          <w:b/>
          <w:color w:val="2B2B2B"/>
          <w:spacing w:val="15"/>
          <w:kern w:val="0"/>
          <w:szCs w:val="21"/>
        </w:rPr>
        <w:t xml:space="preserve">　三、申报方式</w:t>
      </w:r>
      <w:r w:rsidRPr="002F3B61">
        <w:rPr>
          <w:rFonts w:ascii="宋体" w:eastAsia="宋体" w:hAnsi="宋体" w:cs="宋体" w:hint="eastAsia"/>
          <w:color w:val="2B2B2B"/>
          <w:spacing w:val="15"/>
          <w:kern w:val="0"/>
          <w:szCs w:val="21"/>
        </w:rPr>
        <w:t xml:space="preserve">　　</w:t>
      </w:r>
    </w:p>
    <w:p w:rsidR="002F3B61" w:rsidRPr="002F3B61" w:rsidRDefault="002F3B61" w:rsidP="002F3B61">
      <w:pPr>
        <w:widowControl/>
        <w:spacing w:line="300" w:lineRule="atLeast"/>
        <w:jc w:val="left"/>
        <w:rPr>
          <w:rFonts w:ascii="宋体" w:eastAsia="宋体" w:hAnsi="宋体" w:cs="宋体"/>
          <w:color w:val="2B2B2B"/>
          <w:spacing w:val="15"/>
          <w:kern w:val="0"/>
          <w:szCs w:val="21"/>
        </w:rPr>
      </w:pPr>
      <w:r w:rsidRPr="002F3B61">
        <w:rPr>
          <w:rFonts w:ascii="宋体" w:eastAsia="宋体" w:hAnsi="宋体" w:cs="宋体" w:hint="eastAsia"/>
          <w:color w:val="2B2B2B"/>
          <w:spacing w:val="15"/>
          <w:kern w:val="0"/>
          <w:szCs w:val="21"/>
        </w:rPr>
        <w:t xml:space="preserve">　　1、本指南公开发布。申请人通过“中国上海”门户网站（</w:t>
      </w:r>
      <w:hyperlink r:id="rId4" w:tgtFrame="_blank" w:history="1">
        <w:r w:rsidRPr="002F3B61">
          <w:rPr>
            <w:rFonts w:ascii="宋体" w:eastAsia="宋体" w:hAnsi="宋体" w:cs="宋体" w:hint="eastAsia"/>
            <w:color w:val="337FE5"/>
            <w:spacing w:val="15"/>
            <w:kern w:val="0"/>
            <w:szCs w:val="21"/>
          </w:rPr>
          <w:t>www.shanghai.gov.cn</w:t>
        </w:r>
      </w:hyperlink>
      <w:r w:rsidRPr="002F3B61">
        <w:rPr>
          <w:rFonts w:ascii="宋体" w:eastAsia="宋体" w:hAnsi="宋体" w:cs="宋体" w:hint="eastAsia"/>
          <w:color w:val="2B2B2B"/>
          <w:spacing w:val="15"/>
          <w:kern w:val="0"/>
          <w:szCs w:val="21"/>
        </w:rPr>
        <w:t>）进入“</w:t>
      </w:r>
      <w:hyperlink r:id="rId5" w:tgtFrame="_blank" w:history="1">
        <w:r w:rsidRPr="002F3B61">
          <w:rPr>
            <w:rFonts w:ascii="宋体" w:eastAsia="宋体" w:hAnsi="宋体" w:cs="宋体" w:hint="eastAsia"/>
            <w:color w:val="337FE5"/>
            <w:spacing w:val="15"/>
            <w:kern w:val="0"/>
            <w:szCs w:val="21"/>
          </w:rPr>
          <w:t>上海市财政科技投入信息管理平台</w:t>
        </w:r>
      </w:hyperlink>
      <w:r w:rsidRPr="002F3B61">
        <w:rPr>
          <w:rFonts w:ascii="宋体" w:eastAsia="宋体" w:hAnsi="宋体" w:cs="宋体" w:hint="eastAsia"/>
          <w:color w:val="2B2B2B"/>
          <w:spacing w:val="15"/>
          <w:kern w:val="0"/>
          <w:szCs w:val="21"/>
        </w:rPr>
        <w:t>”，网上填报项目可行性方案，</w:t>
      </w:r>
      <w:r w:rsidR="00363F88" w:rsidRPr="002F3B61">
        <w:rPr>
          <w:rFonts w:ascii="宋体" w:eastAsia="宋体" w:hAnsi="宋体" w:cs="宋体" w:hint="eastAsia"/>
          <w:b/>
          <w:spacing w:val="15"/>
          <w:kern w:val="0"/>
          <w:szCs w:val="21"/>
        </w:rPr>
        <w:t>网上填报起始时间为2017年10月12日9:00</w:t>
      </w:r>
      <w:r w:rsidR="00363F88" w:rsidRPr="00302462">
        <w:rPr>
          <w:rFonts w:ascii="宋体" w:eastAsia="宋体" w:hAnsi="宋体" w:cs="宋体" w:hint="eastAsia"/>
          <w:b/>
          <w:spacing w:val="15"/>
          <w:kern w:val="0"/>
          <w:szCs w:val="21"/>
        </w:rPr>
        <w:t>。</w:t>
      </w:r>
      <w:r w:rsidRPr="002F3B61">
        <w:rPr>
          <w:rFonts w:ascii="宋体" w:eastAsia="宋体" w:hAnsi="宋体" w:cs="宋体" w:hint="eastAsia"/>
          <w:color w:val="2B2B2B"/>
          <w:spacing w:val="15"/>
          <w:kern w:val="0"/>
          <w:szCs w:val="21"/>
        </w:rPr>
        <w:t>在线打印书面材料，连同附件材料，</w:t>
      </w:r>
      <w:r w:rsidR="00363F88" w:rsidRPr="00302462">
        <w:rPr>
          <w:rFonts w:ascii="宋体" w:eastAsia="宋体" w:hAnsi="宋体" w:cs="宋体" w:hint="eastAsia"/>
          <w:b/>
          <w:color w:val="2B2B2B"/>
          <w:spacing w:val="15"/>
          <w:kern w:val="0"/>
          <w:szCs w:val="21"/>
        </w:rPr>
        <w:t>于10月28日</w:t>
      </w:r>
      <w:r w:rsidR="00363F88" w:rsidRPr="00302462">
        <w:rPr>
          <w:rFonts w:ascii="宋体" w:eastAsia="宋体" w:hAnsi="宋体" w:cs="宋体"/>
          <w:b/>
          <w:color w:val="2B2B2B"/>
          <w:spacing w:val="15"/>
          <w:kern w:val="0"/>
          <w:szCs w:val="21"/>
        </w:rPr>
        <w:t>前</w:t>
      </w:r>
      <w:r w:rsidRPr="002F3B61">
        <w:rPr>
          <w:rFonts w:ascii="宋体" w:eastAsia="宋体" w:hAnsi="宋体" w:cs="宋体" w:hint="eastAsia"/>
          <w:b/>
          <w:color w:val="2B2B2B"/>
          <w:spacing w:val="15"/>
          <w:kern w:val="0"/>
          <w:szCs w:val="21"/>
        </w:rPr>
        <w:t>送交</w:t>
      </w:r>
      <w:proofErr w:type="gramStart"/>
      <w:r w:rsidR="007D3822" w:rsidRPr="00302462">
        <w:rPr>
          <w:rFonts w:ascii="宋体" w:eastAsia="宋体" w:hAnsi="宋体" w:cs="宋体" w:hint="eastAsia"/>
          <w:b/>
          <w:color w:val="2B2B2B"/>
          <w:spacing w:val="15"/>
          <w:kern w:val="0"/>
          <w:szCs w:val="21"/>
        </w:rPr>
        <w:t>至科研</w:t>
      </w:r>
      <w:proofErr w:type="gramEnd"/>
      <w:r w:rsidR="007D3822" w:rsidRPr="00302462">
        <w:rPr>
          <w:rFonts w:ascii="宋体" w:eastAsia="宋体" w:hAnsi="宋体" w:cs="宋体" w:hint="eastAsia"/>
          <w:b/>
          <w:color w:val="2B2B2B"/>
          <w:spacing w:val="15"/>
          <w:kern w:val="0"/>
          <w:szCs w:val="21"/>
        </w:rPr>
        <w:t>处</w:t>
      </w:r>
      <w:r w:rsidR="007D3822" w:rsidRPr="00302462">
        <w:rPr>
          <w:rFonts w:ascii="宋体" w:eastAsia="宋体" w:hAnsi="宋体" w:cs="宋体"/>
          <w:b/>
          <w:color w:val="2B2B2B"/>
          <w:spacing w:val="15"/>
          <w:kern w:val="0"/>
          <w:szCs w:val="21"/>
        </w:rPr>
        <w:t>（</w:t>
      </w:r>
      <w:r w:rsidR="007D3822" w:rsidRPr="00302462">
        <w:rPr>
          <w:rFonts w:ascii="宋体" w:eastAsia="宋体" w:hAnsi="宋体" w:cs="宋体" w:hint="eastAsia"/>
          <w:b/>
          <w:color w:val="2B2B2B"/>
          <w:spacing w:val="15"/>
          <w:kern w:val="0"/>
          <w:szCs w:val="21"/>
        </w:rPr>
        <w:t>行政楼205</w:t>
      </w:r>
      <w:r w:rsidR="007D3822" w:rsidRPr="00302462">
        <w:rPr>
          <w:rFonts w:ascii="宋体" w:eastAsia="宋体" w:hAnsi="宋体" w:cs="宋体"/>
          <w:b/>
          <w:color w:val="2B2B2B"/>
          <w:spacing w:val="15"/>
          <w:kern w:val="0"/>
          <w:szCs w:val="21"/>
        </w:rPr>
        <w:t>）</w:t>
      </w:r>
      <w:r w:rsidR="00363F88">
        <w:rPr>
          <w:rFonts w:ascii="宋体" w:eastAsia="宋体" w:hAnsi="宋体" w:cs="宋体" w:hint="eastAsia"/>
          <w:color w:val="2B2B2B"/>
          <w:spacing w:val="15"/>
          <w:kern w:val="0"/>
          <w:szCs w:val="21"/>
        </w:rPr>
        <w:t>。</w:t>
      </w:r>
    </w:p>
    <w:p w:rsidR="002F3B61" w:rsidRPr="002F3B61" w:rsidRDefault="002F3B61" w:rsidP="002F3B61">
      <w:pPr>
        <w:widowControl/>
        <w:spacing w:line="300" w:lineRule="atLeast"/>
        <w:jc w:val="left"/>
        <w:rPr>
          <w:rFonts w:ascii="宋体" w:eastAsia="宋体" w:hAnsi="宋体" w:cs="宋体"/>
          <w:color w:val="2B2B2B"/>
          <w:spacing w:val="15"/>
          <w:kern w:val="0"/>
          <w:szCs w:val="21"/>
        </w:rPr>
      </w:pPr>
      <w:r w:rsidRPr="002F3B61">
        <w:rPr>
          <w:rFonts w:ascii="宋体" w:eastAsia="宋体" w:hAnsi="宋体" w:cs="宋体" w:hint="eastAsia"/>
          <w:color w:val="2B2B2B"/>
          <w:spacing w:val="15"/>
          <w:kern w:val="0"/>
          <w:szCs w:val="21"/>
        </w:rPr>
        <w:t xml:space="preserve">　　　　</w:t>
      </w:r>
    </w:p>
    <w:p w:rsidR="002F3B61" w:rsidRPr="002F3B61" w:rsidRDefault="002F3B61" w:rsidP="002F3B61">
      <w:pPr>
        <w:widowControl/>
        <w:spacing w:line="300" w:lineRule="atLeast"/>
        <w:jc w:val="left"/>
        <w:rPr>
          <w:rFonts w:ascii="宋体" w:eastAsia="宋体" w:hAnsi="宋体" w:cs="宋体"/>
          <w:color w:val="2B2B2B"/>
          <w:spacing w:val="15"/>
          <w:kern w:val="0"/>
          <w:szCs w:val="21"/>
        </w:rPr>
      </w:pPr>
      <w:r w:rsidRPr="002F3B61">
        <w:rPr>
          <w:rFonts w:ascii="宋体" w:eastAsia="宋体" w:hAnsi="宋体" w:cs="宋体" w:hint="eastAsia"/>
          <w:color w:val="2B2B2B"/>
          <w:spacing w:val="15"/>
          <w:kern w:val="0"/>
          <w:szCs w:val="21"/>
        </w:rPr>
        <w:t xml:space="preserve">　　所有书面材料采用A4纸双面打印，使用普通纸质材料作封面，不采用胶圈、文件夹等带有</w:t>
      </w:r>
      <w:proofErr w:type="gramStart"/>
      <w:r w:rsidRPr="002F3B61">
        <w:rPr>
          <w:rFonts w:ascii="宋体" w:eastAsia="宋体" w:hAnsi="宋体" w:cs="宋体" w:hint="eastAsia"/>
          <w:color w:val="2B2B2B"/>
          <w:spacing w:val="15"/>
          <w:kern w:val="0"/>
          <w:szCs w:val="21"/>
        </w:rPr>
        <w:t>突出棱边的</w:t>
      </w:r>
      <w:proofErr w:type="gramEnd"/>
      <w:r w:rsidRPr="002F3B61">
        <w:rPr>
          <w:rFonts w:ascii="宋体" w:eastAsia="宋体" w:hAnsi="宋体" w:cs="宋体" w:hint="eastAsia"/>
          <w:color w:val="2B2B2B"/>
          <w:spacing w:val="15"/>
          <w:kern w:val="0"/>
          <w:szCs w:val="21"/>
        </w:rPr>
        <w:t>装订方式，</w:t>
      </w:r>
      <w:r w:rsidRPr="002F3B61">
        <w:rPr>
          <w:rFonts w:ascii="宋体" w:eastAsia="宋体" w:hAnsi="宋体" w:cs="宋体" w:hint="eastAsia"/>
          <w:b/>
          <w:color w:val="2B2B2B"/>
          <w:spacing w:val="15"/>
          <w:kern w:val="0"/>
          <w:szCs w:val="21"/>
        </w:rPr>
        <w:t>一式</w:t>
      </w:r>
      <w:r w:rsidRPr="00302462">
        <w:rPr>
          <w:rFonts w:ascii="宋体" w:eastAsia="宋体" w:hAnsi="宋体" w:cs="宋体" w:hint="eastAsia"/>
          <w:b/>
          <w:color w:val="2B2B2B"/>
          <w:spacing w:val="15"/>
          <w:kern w:val="0"/>
          <w:szCs w:val="21"/>
        </w:rPr>
        <w:t>4</w:t>
      </w:r>
      <w:r w:rsidRPr="002F3B61">
        <w:rPr>
          <w:rFonts w:ascii="宋体" w:eastAsia="宋体" w:hAnsi="宋体" w:cs="宋体" w:hint="eastAsia"/>
          <w:b/>
          <w:color w:val="2B2B2B"/>
          <w:spacing w:val="15"/>
          <w:kern w:val="0"/>
          <w:szCs w:val="21"/>
        </w:rPr>
        <w:t>份，须签字齐全</w:t>
      </w:r>
      <w:r w:rsidRPr="00302462">
        <w:rPr>
          <w:rFonts w:ascii="宋体" w:eastAsia="宋体" w:hAnsi="宋体" w:cs="宋体" w:hint="eastAsia"/>
          <w:b/>
          <w:color w:val="2B2B2B"/>
          <w:spacing w:val="15"/>
          <w:kern w:val="0"/>
          <w:szCs w:val="21"/>
        </w:rPr>
        <w:t>且</w:t>
      </w:r>
      <w:r w:rsidRPr="00302462">
        <w:rPr>
          <w:rFonts w:ascii="宋体" w:eastAsia="宋体" w:hAnsi="宋体" w:cs="宋体"/>
          <w:b/>
          <w:color w:val="2B2B2B"/>
          <w:spacing w:val="15"/>
          <w:kern w:val="0"/>
          <w:szCs w:val="21"/>
        </w:rPr>
        <w:t>有</w:t>
      </w:r>
      <w:r w:rsidRPr="00302462">
        <w:rPr>
          <w:rFonts w:ascii="宋体" w:eastAsia="宋体" w:hAnsi="宋体" w:cs="宋体" w:hint="eastAsia"/>
          <w:b/>
          <w:color w:val="2B2B2B"/>
          <w:spacing w:val="15"/>
          <w:kern w:val="0"/>
          <w:szCs w:val="21"/>
        </w:rPr>
        <w:t>水印</w:t>
      </w:r>
      <w:r w:rsidRPr="002F3B61">
        <w:rPr>
          <w:rFonts w:ascii="宋体" w:eastAsia="宋体" w:hAnsi="宋体" w:cs="宋体" w:hint="eastAsia"/>
          <w:color w:val="2B2B2B"/>
          <w:spacing w:val="15"/>
          <w:kern w:val="0"/>
          <w:szCs w:val="21"/>
        </w:rPr>
        <w:t>，</w:t>
      </w:r>
      <w:r w:rsidR="00363F88" w:rsidRPr="002F3B61">
        <w:rPr>
          <w:rFonts w:ascii="宋体" w:eastAsia="宋体" w:hAnsi="宋体" w:cs="宋体" w:hint="eastAsia"/>
          <w:color w:val="2B2B2B"/>
          <w:spacing w:val="15"/>
          <w:kern w:val="0"/>
          <w:szCs w:val="21"/>
        </w:rPr>
        <w:t>非由申报系统在线打印的书面材料，或书面材料与网上填报材料不一致的，不予受理。</w:t>
      </w:r>
    </w:p>
    <w:p w:rsidR="002F3B61" w:rsidRPr="002F3B61" w:rsidRDefault="002F3B61" w:rsidP="002F3B61">
      <w:pPr>
        <w:widowControl/>
        <w:spacing w:line="300" w:lineRule="atLeast"/>
        <w:jc w:val="left"/>
        <w:rPr>
          <w:rFonts w:ascii="宋体" w:eastAsia="宋体" w:hAnsi="宋体" w:cs="宋体"/>
          <w:color w:val="2B2B2B"/>
          <w:spacing w:val="15"/>
          <w:kern w:val="0"/>
          <w:szCs w:val="21"/>
        </w:rPr>
      </w:pPr>
      <w:r w:rsidRPr="002F3B61">
        <w:rPr>
          <w:rFonts w:ascii="宋体" w:eastAsia="宋体" w:hAnsi="宋体" w:cs="宋体" w:hint="eastAsia"/>
          <w:color w:val="2B2B2B"/>
          <w:spacing w:val="15"/>
          <w:kern w:val="0"/>
          <w:szCs w:val="21"/>
        </w:rPr>
        <w:t xml:space="preserve">　　</w:t>
      </w:r>
    </w:p>
    <w:p w:rsidR="002F3B61" w:rsidRPr="002F3B61" w:rsidRDefault="002F3B61" w:rsidP="002F3B61">
      <w:pPr>
        <w:widowControl/>
        <w:spacing w:line="300" w:lineRule="atLeast"/>
        <w:jc w:val="left"/>
        <w:rPr>
          <w:rFonts w:ascii="宋体" w:eastAsia="宋体" w:hAnsi="宋体" w:cs="宋体"/>
          <w:b/>
          <w:color w:val="2B2B2B"/>
          <w:spacing w:val="15"/>
          <w:kern w:val="0"/>
          <w:szCs w:val="21"/>
        </w:rPr>
      </w:pPr>
      <w:r w:rsidRPr="002F3B61">
        <w:rPr>
          <w:rFonts w:ascii="宋体" w:eastAsia="宋体" w:hAnsi="宋体" w:cs="宋体" w:hint="eastAsia"/>
          <w:b/>
          <w:color w:val="2B2B2B"/>
          <w:spacing w:val="15"/>
          <w:kern w:val="0"/>
          <w:szCs w:val="21"/>
        </w:rPr>
        <w:t xml:space="preserve">　　</w:t>
      </w:r>
      <w:r w:rsidR="00363F88" w:rsidRPr="00C127A9">
        <w:rPr>
          <w:rFonts w:ascii="宋体" w:eastAsia="宋体" w:hAnsi="宋体" w:cs="宋体"/>
          <w:b/>
          <w:color w:val="2B2B2B"/>
          <w:spacing w:val="15"/>
          <w:kern w:val="0"/>
          <w:szCs w:val="21"/>
        </w:rPr>
        <w:t>2</w:t>
      </w:r>
      <w:r w:rsidRPr="002F3B61">
        <w:rPr>
          <w:rFonts w:ascii="宋体" w:eastAsia="宋体" w:hAnsi="宋体" w:cs="宋体" w:hint="eastAsia"/>
          <w:b/>
          <w:color w:val="2B2B2B"/>
          <w:spacing w:val="15"/>
          <w:kern w:val="0"/>
          <w:szCs w:val="21"/>
        </w:rPr>
        <w:t xml:space="preserve">、网上填报备注：　　</w:t>
      </w:r>
    </w:p>
    <w:p w:rsidR="002F3B61" w:rsidRPr="002F3B61" w:rsidRDefault="002F3B61" w:rsidP="002F3B61">
      <w:pPr>
        <w:widowControl/>
        <w:spacing w:line="300" w:lineRule="atLeast"/>
        <w:jc w:val="left"/>
        <w:rPr>
          <w:rFonts w:ascii="宋体" w:eastAsia="宋体" w:hAnsi="宋体" w:cs="宋体"/>
          <w:color w:val="2B2B2B"/>
          <w:spacing w:val="15"/>
          <w:kern w:val="0"/>
          <w:szCs w:val="21"/>
        </w:rPr>
      </w:pPr>
      <w:r w:rsidRPr="002F3B61">
        <w:rPr>
          <w:rFonts w:ascii="宋体" w:eastAsia="宋体" w:hAnsi="宋体" w:cs="宋体" w:hint="eastAsia"/>
          <w:color w:val="2B2B2B"/>
          <w:spacing w:val="15"/>
          <w:kern w:val="0"/>
          <w:szCs w:val="21"/>
        </w:rPr>
        <w:t xml:space="preserve">　　（1）登陆“中国上海”网站（</w:t>
      </w:r>
      <w:hyperlink r:id="rId6" w:tgtFrame="_blank" w:history="1">
        <w:r w:rsidRPr="002F3B61">
          <w:rPr>
            <w:rFonts w:ascii="宋体" w:eastAsia="宋体" w:hAnsi="宋体" w:cs="宋体" w:hint="eastAsia"/>
            <w:color w:val="337FE5"/>
            <w:spacing w:val="15"/>
            <w:kern w:val="0"/>
            <w:szCs w:val="21"/>
          </w:rPr>
          <w:t>http://www.shanghai.gov.cn/</w:t>
        </w:r>
      </w:hyperlink>
      <w:r w:rsidRPr="002F3B61">
        <w:rPr>
          <w:rFonts w:ascii="宋体" w:eastAsia="宋体" w:hAnsi="宋体" w:cs="宋体" w:hint="eastAsia"/>
          <w:color w:val="2B2B2B"/>
          <w:spacing w:val="15"/>
          <w:kern w:val="0"/>
          <w:szCs w:val="21"/>
        </w:rPr>
        <w:t xml:space="preserve">）；　　</w:t>
      </w:r>
    </w:p>
    <w:p w:rsidR="002F3B61" w:rsidRPr="002F3B61" w:rsidRDefault="002F3B61" w:rsidP="002F3B61">
      <w:pPr>
        <w:widowControl/>
        <w:spacing w:line="300" w:lineRule="atLeast"/>
        <w:jc w:val="left"/>
        <w:rPr>
          <w:rFonts w:ascii="宋体" w:eastAsia="宋体" w:hAnsi="宋体" w:cs="宋体"/>
          <w:color w:val="2B2B2B"/>
          <w:spacing w:val="15"/>
          <w:kern w:val="0"/>
          <w:szCs w:val="21"/>
        </w:rPr>
      </w:pPr>
      <w:r w:rsidRPr="002F3B61">
        <w:rPr>
          <w:rFonts w:ascii="宋体" w:eastAsia="宋体" w:hAnsi="宋体" w:cs="宋体" w:hint="eastAsia"/>
          <w:color w:val="2B2B2B"/>
          <w:spacing w:val="15"/>
          <w:kern w:val="0"/>
          <w:szCs w:val="21"/>
        </w:rPr>
        <w:t xml:space="preserve">　　（2）网上政务大厅—审批事项—点击“</w:t>
      </w:r>
      <w:hyperlink r:id="rId7" w:tgtFrame="_blank" w:history="1">
        <w:r w:rsidRPr="002F3B61">
          <w:rPr>
            <w:rFonts w:ascii="宋体" w:eastAsia="宋体" w:hAnsi="宋体" w:cs="宋体" w:hint="eastAsia"/>
            <w:color w:val="337FE5"/>
            <w:spacing w:val="15"/>
            <w:kern w:val="0"/>
            <w:szCs w:val="21"/>
          </w:rPr>
          <w:t>上海市财政科技投入信息管理平台</w:t>
        </w:r>
      </w:hyperlink>
      <w:r w:rsidRPr="002F3B61">
        <w:rPr>
          <w:rFonts w:ascii="宋体" w:eastAsia="宋体" w:hAnsi="宋体" w:cs="宋体" w:hint="eastAsia"/>
          <w:color w:val="2B2B2B"/>
          <w:spacing w:val="15"/>
          <w:kern w:val="0"/>
          <w:szCs w:val="21"/>
        </w:rPr>
        <w:t xml:space="preserve">”图片链接进入申报页面：　　</w:t>
      </w:r>
    </w:p>
    <w:p w:rsidR="002F3B61" w:rsidRPr="002F3B61" w:rsidRDefault="002F3B61" w:rsidP="002F3B61">
      <w:pPr>
        <w:widowControl/>
        <w:spacing w:line="300" w:lineRule="atLeast"/>
        <w:jc w:val="left"/>
        <w:rPr>
          <w:rFonts w:ascii="宋体" w:eastAsia="宋体" w:hAnsi="宋体" w:cs="宋体"/>
          <w:color w:val="2B2B2B"/>
          <w:spacing w:val="15"/>
          <w:kern w:val="0"/>
          <w:szCs w:val="21"/>
        </w:rPr>
      </w:pPr>
      <w:r w:rsidRPr="002F3B61">
        <w:rPr>
          <w:rFonts w:ascii="宋体" w:eastAsia="宋体" w:hAnsi="宋体" w:cs="宋体" w:hint="eastAsia"/>
          <w:color w:val="2B2B2B"/>
          <w:spacing w:val="15"/>
          <w:kern w:val="0"/>
          <w:szCs w:val="21"/>
        </w:rPr>
        <w:t xml:space="preserve">　　-【账户注册】转入注册页面进行单位注册，然后再进行申报账号注册（单位注册需使用“法人一证通”进行校验）；　　</w:t>
      </w:r>
    </w:p>
    <w:p w:rsidR="002F3B61" w:rsidRPr="002F3B61" w:rsidRDefault="002F3B61" w:rsidP="002F3B61">
      <w:pPr>
        <w:widowControl/>
        <w:spacing w:line="300" w:lineRule="atLeast"/>
        <w:jc w:val="left"/>
        <w:rPr>
          <w:rFonts w:ascii="宋体" w:eastAsia="宋体" w:hAnsi="宋体" w:cs="宋体"/>
          <w:color w:val="2B2B2B"/>
          <w:spacing w:val="15"/>
          <w:kern w:val="0"/>
          <w:szCs w:val="21"/>
        </w:rPr>
      </w:pPr>
      <w:r w:rsidRPr="002F3B61">
        <w:rPr>
          <w:rFonts w:ascii="宋体" w:eastAsia="宋体" w:hAnsi="宋体" w:cs="宋体" w:hint="eastAsia"/>
          <w:color w:val="2B2B2B"/>
          <w:spacing w:val="15"/>
          <w:kern w:val="0"/>
          <w:szCs w:val="21"/>
        </w:rPr>
        <w:t xml:space="preserve">　　-【初次填写】使用申报账号登录系统，转入申报指南页面，点击相应的指南专题后开始申报项目；　　</w:t>
      </w:r>
    </w:p>
    <w:p w:rsidR="002F3B61" w:rsidRPr="002F3B61" w:rsidRDefault="002F3B61" w:rsidP="002F3B61">
      <w:pPr>
        <w:widowControl/>
        <w:spacing w:line="300" w:lineRule="atLeast"/>
        <w:jc w:val="left"/>
        <w:rPr>
          <w:rFonts w:ascii="宋体" w:eastAsia="宋体" w:hAnsi="宋体" w:cs="宋体"/>
          <w:color w:val="2B2B2B"/>
          <w:spacing w:val="15"/>
          <w:kern w:val="0"/>
          <w:szCs w:val="21"/>
        </w:rPr>
      </w:pPr>
      <w:r w:rsidRPr="002F3B61">
        <w:rPr>
          <w:rFonts w:ascii="宋体" w:eastAsia="宋体" w:hAnsi="宋体" w:cs="宋体" w:hint="eastAsia"/>
          <w:color w:val="2B2B2B"/>
          <w:spacing w:val="15"/>
          <w:kern w:val="0"/>
          <w:szCs w:val="21"/>
        </w:rPr>
        <w:t xml:space="preserve">　　【高校、科研院所等单位科研人员申报优秀学术带头人计划：选择“优秀学术带头人”；企业科研人员申报优秀技术带头人计划：选择“优秀技术带头人”；高校、科研院所等单位科研人员以企业为承担单位申报优秀技术带头人计划：选择“优秀技术带头人（高校科研院所）”】　　</w:t>
      </w:r>
    </w:p>
    <w:p w:rsidR="002F3B61" w:rsidRPr="002F3B61" w:rsidRDefault="002F3B61" w:rsidP="002F3B61">
      <w:pPr>
        <w:widowControl/>
        <w:spacing w:line="300" w:lineRule="atLeast"/>
        <w:jc w:val="left"/>
        <w:rPr>
          <w:rFonts w:ascii="宋体" w:eastAsia="宋体" w:hAnsi="宋体" w:cs="宋体"/>
          <w:color w:val="2B2B2B"/>
          <w:spacing w:val="15"/>
          <w:kern w:val="0"/>
          <w:szCs w:val="21"/>
        </w:rPr>
      </w:pPr>
      <w:r w:rsidRPr="002F3B61">
        <w:rPr>
          <w:rFonts w:ascii="宋体" w:eastAsia="宋体" w:hAnsi="宋体" w:cs="宋体" w:hint="eastAsia"/>
          <w:color w:val="2B2B2B"/>
          <w:spacing w:val="15"/>
          <w:kern w:val="0"/>
          <w:szCs w:val="21"/>
        </w:rPr>
        <w:t xml:space="preserve">　　-【继续填写】登录已注册申报账号、密码后继续该项目的填报。　　</w:t>
      </w:r>
    </w:p>
    <w:p w:rsidR="002F3B61" w:rsidRPr="002F3B61" w:rsidRDefault="002F3B61" w:rsidP="002F3B61">
      <w:pPr>
        <w:widowControl/>
        <w:spacing w:line="300" w:lineRule="atLeast"/>
        <w:jc w:val="left"/>
        <w:rPr>
          <w:rFonts w:ascii="宋体" w:eastAsia="宋体" w:hAnsi="宋体" w:cs="宋体"/>
          <w:color w:val="2B2B2B"/>
          <w:spacing w:val="15"/>
          <w:kern w:val="0"/>
          <w:szCs w:val="21"/>
        </w:rPr>
      </w:pPr>
      <w:r w:rsidRPr="002F3B61">
        <w:rPr>
          <w:rFonts w:ascii="宋体" w:eastAsia="宋体" w:hAnsi="宋体" w:cs="宋体" w:hint="eastAsia"/>
          <w:color w:val="2B2B2B"/>
          <w:spacing w:val="15"/>
          <w:kern w:val="0"/>
          <w:szCs w:val="21"/>
        </w:rPr>
        <w:t xml:space="preserve">　　（3）有关操作可参阅在线帮助。</w:t>
      </w:r>
    </w:p>
    <w:p w:rsidR="002F3B61" w:rsidRPr="002F3B61" w:rsidRDefault="002F3B61" w:rsidP="002F3B61">
      <w:pPr>
        <w:widowControl/>
        <w:spacing w:line="300" w:lineRule="atLeast"/>
        <w:jc w:val="left"/>
        <w:rPr>
          <w:rFonts w:ascii="宋体" w:eastAsia="宋体" w:hAnsi="宋体" w:cs="宋体"/>
          <w:color w:val="2B2B2B"/>
          <w:spacing w:val="15"/>
          <w:kern w:val="0"/>
          <w:szCs w:val="21"/>
        </w:rPr>
      </w:pPr>
      <w:r w:rsidRPr="002F3B61">
        <w:rPr>
          <w:rFonts w:ascii="宋体" w:eastAsia="宋体" w:hAnsi="宋体" w:cs="宋体" w:hint="eastAsia"/>
          <w:color w:val="2B2B2B"/>
          <w:spacing w:val="15"/>
          <w:kern w:val="0"/>
          <w:szCs w:val="21"/>
        </w:rPr>
        <w:t xml:space="preserve">　　</w:t>
      </w:r>
    </w:p>
    <w:p w:rsidR="002F3B61" w:rsidRPr="002F3B61" w:rsidRDefault="002F3B61" w:rsidP="002F3B61">
      <w:pPr>
        <w:widowControl/>
        <w:spacing w:line="300" w:lineRule="atLeast"/>
        <w:jc w:val="left"/>
        <w:rPr>
          <w:rFonts w:ascii="宋体" w:eastAsia="宋体" w:hAnsi="宋体" w:cs="宋体"/>
          <w:color w:val="2B2B2B"/>
          <w:spacing w:val="15"/>
          <w:kern w:val="0"/>
          <w:szCs w:val="21"/>
        </w:rPr>
      </w:pPr>
      <w:r w:rsidRPr="002F3B61">
        <w:rPr>
          <w:rFonts w:ascii="宋体" w:eastAsia="宋体" w:hAnsi="宋体" w:cs="宋体" w:hint="eastAsia"/>
          <w:b/>
          <w:color w:val="2B2B2B"/>
          <w:spacing w:val="15"/>
          <w:kern w:val="0"/>
          <w:szCs w:val="21"/>
        </w:rPr>
        <w:t>四、其它说明</w:t>
      </w:r>
      <w:r w:rsidRPr="002F3B61">
        <w:rPr>
          <w:rFonts w:ascii="宋体" w:eastAsia="宋体" w:hAnsi="宋体" w:cs="宋体" w:hint="eastAsia"/>
          <w:color w:val="2B2B2B"/>
          <w:spacing w:val="15"/>
          <w:kern w:val="0"/>
          <w:szCs w:val="21"/>
        </w:rPr>
        <w:t xml:space="preserve">　　</w:t>
      </w:r>
    </w:p>
    <w:p w:rsidR="002F3B61" w:rsidRDefault="002F3B61" w:rsidP="00302462">
      <w:pPr>
        <w:widowControl/>
        <w:spacing w:line="300" w:lineRule="atLeast"/>
        <w:ind w:firstLine="480"/>
        <w:jc w:val="left"/>
        <w:rPr>
          <w:rFonts w:ascii="宋体" w:eastAsia="宋体" w:hAnsi="宋体" w:cs="宋体"/>
          <w:color w:val="2B2B2B"/>
          <w:spacing w:val="15"/>
          <w:kern w:val="0"/>
          <w:szCs w:val="21"/>
        </w:rPr>
      </w:pPr>
      <w:r w:rsidRPr="002F3B61">
        <w:rPr>
          <w:rFonts w:ascii="宋体" w:eastAsia="宋体" w:hAnsi="宋体" w:cs="宋体" w:hint="eastAsia"/>
          <w:color w:val="2B2B2B"/>
          <w:spacing w:val="15"/>
          <w:kern w:val="0"/>
          <w:szCs w:val="21"/>
        </w:rPr>
        <w:t>本指南经评审立项的项目承担单位，须在项目验收时一并提交《科技报告》和《科技报告收录证书》。</w:t>
      </w:r>
    </w:p>
    <w:p w:rsidR="00302462" w:rsidRPr="002F3B61" w:rsidRDefault="00302462" w:rsidP="00302462">
      <w:pPr>
        <w:widowControl/>
        <w:spacing w:line="300" w:lineRule="atLeast"/>
        <w:ind w:firstLine="480"/>
        <w:jc w:val="left"/>
        <w:rPr>
          <w:rFonts w:ascii="宋体" w:eastAsia="宋体" w:hAnsi="宋体" w:cs="宋体"/>
          <w:color w:val="2B2B2B"/>
          <w:spacing w:val="15"/>
          <w:kern w:val="0"/>
          <w:szCs w:val="21"/>
        </w:rPr>
      </w:pPr>
    </w:p>
    <w:p w:rsidR="002F3B61" w:rsidRPr="002F3B61" w:rsidRDefault="00C127A9" w:rsidP="002F3B61">
      <w:pPr>
        <w:widowControl/>
        <w:spacing w:line="300" w:lineRule="atLeast"/>
        <w:jc w:val="left"/>
        <w:rPr>
          <w:rFonts w:ascii="宋体" w:eastAsia="宋体" w:hAnsi="宋体" w:cs="宋体"/>
          <w:color w:val="2B2B2B"/>
          <w:spacing w:val="15"/>
          <w:kern w:val="0"/>
          <w:szCs w:val="21"/>
        </w:rPr>
      </w:pPr>
      <w:r>
        <w:rPr>
          <w:rFonts w:ascii="宋体" w:eastAsia="宋体" w:hAnsi="宋体" w:cs="宋体" w:hint="eastAsia"/>
          <w:color w:val="2B2B2B"/>
          <w:spacing w:val="15"/>
          <w:kern w:val="0"/>
          <w:szCs w:val="21"/>
        </w:rPr>
        <w:t>联系人</w:t>
      </w:r>
      <w:r>
        <w:rPr>
          <w:rFonts w:ascii="宋体" w:eastAsia="宋体" w:hAnsi="宋体" w:cs="宋体"/>
          <w:color w:val="2B2B2B"/>
          <w:spacing w:val="15"/>
          <w:kern w:val="0"/>
          <w:szCs w:val="21"/>
        </w:rPr>
        <w:t>：</w:t>
      </w:r>
      <w:proofErr w:type="gramStart"/>
      <w:r>
        <w:rPr>
          <w:rFonts w:ascii="宋体" w:eastAsia="宋体" w:hAnsi="宋体" w:cs="宋体"/>
          <w:color w:val="2B2B2B"/>
          <w:spacing w:val="15"/>
          <w:kern w:val="0"/>
          <w:szCs w:val="21"/>
        </w:rPr>
        <w:t>刘月波</w:t>
      </w:r>
      <w:proofErr w:type="gramEnd"/>
      <w:r>
        <w:rPr>
          <w:rFonts w:ascii="宋体" w:eastAsia="宋体" w:hAnsi="宋体" w:cs="宋体" w:hint="eastAsia"/>
          <w:color w:val="2B2B2B"/>
          <w:spacing w:val="15"/>
          <w:kern w:val="0"/>
          <w:szCs w:val="21"/>
        </w:rPr>
        <w:t xml:space="preserve">   电话</w:t>
      </w:r>
      <w:r>
        <w:rPr>
          <w:rFonts w:ascii="宋体" w:eastAsia="宋体" w:hAnsi="宋体" w:cs="宋体"/>
          <w:color w:val="2B2B2B"/>
          <w:spacing w:val="15"/>
          <w:kern w:val="0"/>
          <w:szCs w:val="21"/>
        </w:rPr>
        <w:t>：</w:t>
      </w:r>
      <w:r>
        <w:rPr>
          <w:rFonts w:ascii="宋体" w:eastAsia="宋体" w:hAnsi="宋体" w:cs="宋体" w:hint="eastAsia"/>
          <w:color w:val="2B2B2B"/>
          <w:spacing w:val="15"/>
          <w:kern w:val="0"/>
          <w:szCs w:val="21"/>
        </w:rPr>
        <w:t>65904366   E</w:t>
      </w:r>
      <w:r>
        <w:rPr>
          <w:rFonts w:ascii="宋体" w:eastAsia="宋体" w:hAnsi="宋体" w:cs="宋体"/>
          <w:color w:val="2B2B2B"/>
          <w:spacing w:val="15"/>
          <w:kern w:val="0"/>
          <w:szCs w:val="21"/>
        </w:rPr>
        <w:t>mail</w:t>
      </w:r>
      <w:r>
        <w:rPr>
          <w:rFonts w:ascii="宋体" w:eastAsia="宋体" w:hAnsi="宋体" w:cs="宋体" w:hint="eastAsia"/>
          <w:color w:val="2B2B2B"/>
          <w:spacing w:val="15"/>
          <w:kern w:val="0"/>
          <w:szCs w:val="21"/>
        </w:rPr>
        <w:t>：</w:t>
      </w:r>
      <w:r>
        <w:rPr>
          <w:rFonts w:ascii="宋体" w:eastAsia="宋体" w:hAnsi="宋体" w:cs="宋体"/>
          <w:color w:val="2B2B2B"/>
          <w:spacing w:val="15"/>
          <w:kern w:val="0"/>
          <w:szCs w:val="21"/>
        </w:rPr>
        <w:t>liuyuebo@mail.shufe.edu.cn</w:t>
      </w:r>
    </w:p>
    <w:p w:rsidR="002F3B61" w:rsidRPr="002F3B61" w:rsidRDefault="002F3B61" w:rsidP="002F3B61">
      <w:pPr>
        <w:widowControl/>
        <w:spacing w:line="300" w:lineRule="atLeast"/>
        <w:jc w:val="left"/>
        <w:rPr>
          <w:rFonts w:ascii="宋体" w:eastAsia="宋体" w:hAnsi="宋体" w:cs="宋体"/>
          <w:color w:val="2B2B2B"/>
          <w:spacing w:val="15"/>
          <w:kern w:val="0"/>
          <w:szCs w:val="21"/>
        </w:rPr>
      </w:pPr>
      <w:r w:rsidRPr="002F3B61">
        <w:rPr>
          <w:rFonts w:ascii="宋体" w:eastAsia="宋体" w:hAnsi="宋体" w:cs="宋体" w:hint="eastAsia"/>
          <w:color w:val="2B2B2B"/>
          <w:spacing w:val="15"/>
          <w:kern w:val="0"/>
          <w:szCs w:val="21"/>
        </w:rPr>
        <w:t xml:space="preserve">　　</w:t>
      </w:r>
    </w:p>
    <w:p w:rsidR="002F3B61" w:rsidRPr="002F3B61" w:rsidRDefault="002F3B61" w:rsidP="002F3B61">
      <w:pPr>
        <w:widowControl/>
        <w:spacing w:line="300" w:lineRule="atLeast"/>
        <w:jc w:val="left"/>
        <w:rPr>
          <w:rFonts w:ascii="宋体" w:eastAsia="宋体" w:hAnsi="宋体" w:cs="宋体"/>
          <w:color w:val="2B2B2B"/>
          <w:spacing w:val="15"/>
          <w:kern w:val="0"/>
          <w:szCs w:val="21"/>
        </w:rPr>
      </w:pPr>
    </w:p>
    <w:p w:rsidR="002F3B61" w:rsidRPr="002F3B61" w:rsidRDefault="00C127A9" w:rsidP="002F3B61">
      <w:pPr>
        <w:widowControl/>
        <w:spacing w:line="300" w:lineRule="atLeast"/>
        <w:jc w:val="right"/>
        <w:rPr>
          <w:rFonts w:ascii="宋体" w:eastAsia="宋体" w:hAnsi="宋体" w:cs="宋体"/>
          <w:color w:val="2B2B2B"/>
          <w:spacing w:val="15"/>
          <w:kern w:val="0"/>
          <w:szCs w:val="21"/>
        </w:rPr>
      </w:pPr>
      <w:r>
        <w:rPr>
          <w:rFonts w:ascii="宋体" w:eastAsia="宋体" w:hAnsi="宋体" w:cs="宋体" w:hint="eastAsia"/>
          <w:color w:val="2B2B2B"/>
          <w:spacing w:val="15"/>
          <w:kern w:val="0"/>
          <w:szCs w:val="21"/>
        </w:rPr>
        <w:t>科研处</w:t>
      </w:r>
    </w:p>
    <w:p w:rsidR="002F3B61" w:rsidRDefault="002F3B61" w:rsidP="00C127A9">
      <w:pPr>
        <w:widowControl/>
        <w:spacing w:line="300" w:lineRule="atLeast"/>
        <w:jc w:val="right"/>
      </w:pPr>
      <w:r w:rsidRPr="002F3B61">
        <w:rPr>
          <w:rFonts w:ascii="宋体" w:eastAsia="宋体" w:hAnsi="宋体" w:cs="宋体" w:hint="eastAsia"/>
          <w:color w:val="2B2B2B"/>
          <w:spacing w:val="15"/>
          <w:kern w:val="0"/>
          <w:szCs w:val="21"/>
        </w:rPr>
        <w:t>2017年9月</w:t>
      </w:r>
      <w:r w:rsidR="00C127A9">
        <w:rPr>
          <w:rFonts w:ascii="宋体" w:eastAsia="宋体" w:hAnsi="宋体" w:cs="宋体"/>
          <w:color w:val="2B2B2B"/>
          <w:spacing w:val="15"/>
          <w:kern w:val="0"/>
          <w:szCs w:val="21"/>
        </w:rPr>
        <w:t>30</w:t>
      </w:r>
      <w:r w:rsidRPr="002F3B61">
        <w:rPr>
          <w:rFonts w:ascii="宋体" w:eastAsia="宋体" w:hAnsi="宋体" w:cs="宋体" w:hint="eastAsia"/>
          <w:color w:val="2B2B2B"/>
          <w:spacing w:val="15"/>
          <w:kern w:val="0"/>
          <w:szCs w:val="21"/>
        </w:rPr>
        <w:t>日</w:t>
      </w:r>
    </w:p>
    <w:sectPr w:rsidR="002F3B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0AE"/>
    <w:rsid w:val="00102BBC"/>
    <w:rsid w:val="001371EE"/>
    <w:rsid w:val="002F3B61"/>
    <w:rsid w:val="00302462"/>
    <w:rsid w:val="00363F88"/>
    <w:rsid w:val="005450AE"/>
    <w:rsid w:val="005961F9"/>
    <w:rsid w:val="007D3822"/>
    <w:rsid w:val="00A940C5"/>
    <w:rsid w:val="00C127A9"/>
    <w:rsid w:val="00D07F17"/>
    <w:rsid w:val="00DE10F9"/>
    <w:rsid w:val="00E40B91"/>
    <w:rsid w:val="00EF633B"/>
    <w:rsid w:val="00F0209A"/>
    <w:rsid w:val="00F3722C"/>
    <w:rsid w:val="00FE0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9F0BD5-D6C1-4D0B-B712-3F37BDE2B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F3B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036536">
      <w:bodyDiv w:val="1"/>
      <w:marLeft w:val="0"/>
      <w:marRight w:val="0"/>
      <w:marTop w:val="0"/>
      <w:marBottom w:val="0"/>
      <w:divBdr>
        <w:top w:val="none" w:sz="0" w:space="0" w:color="auto"/>
        <w:left w:val="none" w:sz="0" w:space="0" w:color="auto"/>
        <w:bottom w:val="none" w:sz="0" w:space="0" w:color="auto"/>
        <w:right w:val="none" w:sz="0" w:space="0" w:color="auto"/>
      </w:divBdr>
      <w:divsChild>
        <w:div w:id="651645506">
          <w:marLeft w:val="0"/>
          <w:marRight w:val="0"/>
          <w:marTop w:val="0"/>
          <w:marBottom w:val="0"/>
          <w:divBdr>
            <w:top w:val="none" w:sz="0" w:space="0" w:color="auto"/>
            <w:left w:val="none" w:sz="0" w:space="0" w:color="auto"/>
            <w:bottom w:val="none" w:sz="0" w:space="0" w:color="auto"/>
            <w:right w:val="none" w:sz="0" w:space="0" w:color="auto"/>
          </w:divBdr>
        </w:div>
        <w:div w:id="1009648283">
          <w:marLeft w:val="0"/>
          <w:marRight w:val="0"/>
          <w:marTop w:val="0"/>
          <w:marBottom w:val="0"/>
          <w:divBdr>
            <w:top w:val="none" w:sz="0" w:space="0" w:color="auto"/>
            <w:left w:val="none" w:sz="0" w:space="0" w:color="auto"/>
            <w:bottom w:val="none" w:sz="0" w:space="0" w:color="auto"/>
            <w:right w:val="none" w:sz="0" w:space="0" w:color="auto"/>
          </w:divBdr>
        </w:div>
        <w:div w:id="2127768357">
          <w:marLeft w:val="0"/>
          <w:marRight w:val="0"/>
          <w:marTop w:val="0"/>
          <w:marBottom w:val="0"/>
          <w:divBdr>
            <w:top w:val="none" w:sz="0" w:space="0" w:color="auto"/>
            <w:left w:val="none" w:sz="0" w:space="0" w:color="auto"/>
            <w:bottom w:val="none" w:sz="0" w:space="0" w:color="auto"/>
            <w:right w:val="none" w:sz="0" w:space="0" w:color="auto"/>
          </w:divBdr>
        </w:div>
        <w:div w:id="1276253255">
          <w:marLeft w:val="0"/>
          <w:marRight w:val="0"/>
          <w:marTop w:val="0"/>
          <w:marBottom w:val="0"/>
          <w:divBdr>
            <w:top w:val="none" w:sz="0" w:space="0" w:color="auto"/>
            <w:left w:val="none" w:sz="0" w:space="0" w:color="auto"/>
            <w:bottom w:val="none" w:sz="0" w:space="0" w:color="auto"/>
            <w:right w:val="none" w:sz="0" w:space="0" w:color="auto"/>
          </w:divBdr>
        </w:div>
        <w:div w:id="2109038325">
          <w:marLeft w:val="0"/>
          <w:marRight w:val="0"/>
          <w:marTop w:val="0"/>
          <w:marBottom w:val="0"/>
          <w:divBdr>
            <w:top w:val="none" w:sz="0" w:space="0" w:color="auto"/>
            <w:left w:val="none" w:sz="0" w:space="0" w:color="auto"/>
            <w:bottom w:val="none" w:sz="0" w:space="0" w:color="auto"/>
            <w:right w:val="none" w:sz="0" w:space="0" w:color="auto"/>
          </w:divBdr>
        </w:div>
        <w:div w:id="2101219842">
          <w:marLeft w:val="0"/>
          <w:marRight w:val="0"/>
          <w:marTop w:val="0"/>
          <w:marBottom w:val="0"/>
          <w:divBdr>
            <w:top w:val="none" w:sz="0" w:space="0" w:color="auto"/>
            <w:left w:val="none" w:sz="0" w:space="0" w:color="auto"/>
            <w:bottom w:val="none" w:sz="0" w:space="0" w:color="auto"/>
            <w:right w:val="none" w:sz="0" w:space="0" w:color="auto"/>
          </w:divBdr>
        </w:div>
        <w:div w:id="1559513665">
          <w:marLeft w:val="0"/>
          <w:marRight w:val="0"/>
          <w:marTop w:val="0"/>
          <w:marBottom w:val="0"/>
          <w:divBdr>
            <w:top w:val="none" w:sz="0" w:space="0" w:color="auto"/>
            <w:left w:val="none" w:sz="0" w:space="0" w:color="auto"/>
            <w:bottom w:val="none" w:sz="0" w:space="0" w:color="auto"/>
            <w:right w:val="none" w:sz="0" w:space="0" w:color="auto"/>
          </w:divBdr>
        </w:div>
        <w:div w:id="1060790026">
          <w:marLeft w:val="0"/>
          <w:marRight w:val="0"/>
          <w:marTop w:val="0"/>
          <w:marBottom w:val="0"/>
          <w:divBdr>
            <w:top w:val="none" w:sz="0" w:space="0" w:color="auto"/>
            <w:left w:val="none" w:sz="0" w:space="0" w:color="auto"/>
            <w:bottom w:val="none" w:sz="0" w:space="0" w:color="auto"/>
            <w:right w:val="none" w:sz="0" w:space="0" w:color="auto"/>
          </w:divBdr>
        </w:div>
        <w:div w:id="333538736">
          <w:marLeft w:val="0"/>
          <w:marRight w:val="0"/>
          <w:marTop w:val="0"/>
          <w:marBottom w:val="0"/>
          <w:divBdr>
            <w:top w:val="none" w:sz="0" w:space="0" w:color="auto"/>
            <w:left w:val="none" w:sz="0" w:space="0" w:color="auto"/>
            <w:bottom w:val="none" w:sz="0" w:space="0" w:color="auto"/>
            <w:right w:val="none" w:sz="0" w:space="0" w:color="auto"/>
          </w:divBdr>
        </w:div>
        <w:div w:id="664669765">
          <w:marLeft w:val="0"/>
          <w:marRight w:val="0"/>
          <w:marTop w:val="0"/>
          <w:marBottom w:val="0"/>
          <w:divBdr>
            <w:top w:val="none" w:sz="0" w:space="0" w:color="auto"/>
            <w:left w:val="none" w:sz="0" w:space="0" w:color="auto"/>
            <w:bottom w:val="none" w:sz="0" w:space="0" w:color="auto"/>
            <w:right w:val="none" w:sz="0" w:space="0" w:color="auto"/>
          </w:divBdr>
        </w:div>
        <w:div w:id="1990817339">
          <w:marLeft w:val="0"/>
          <w:marRight w:val="0"/>
          <w:marTop w:val="0"/>
          <w:marBottom w:val="0"/>
          <w:divBdr>
            <w:top w:val="none" w:sz="0" w:space="0" w:color="auto"/>
            <w:left w:val="none" w:sz="0" w:space="0" w:color="auto"/>
            <w:bottom w:val="none" w:sz="0" w:space="0" w:color="auto"/>
            <w:right w:val="none" w:sz="0" w:space="0" w:color="auto"/>
          </w:divBdr>
        </w:div>
        <w:div w:id="1804542821">
          <w:marLeft w:val="0"/>
          <w:marRight w:val="0"/>
          <w:marTop w:val="0"/>
          <w:marBottom w:val="0"/>
          <w:divBdr>
            <w:top w:val="none" w:sz="0" w:space="0" w:color="auto"/>
            <w:left w:val="none" w:sz="0" w:space="0" w:color="auto"/>
            <w:bottom w:val="none" w:sz="0" w:space="0" w:color="auto"/>
            <w:right w:val="none" w:sz="0" w:space="0" w:color="auto"/>
          </w:divBdr>
        </w:div>
        <w:div w:id="2001958322">
          <w:marLeft w:val="0"/>
          <w:marRight w:val="0"/>
          <w:marTop w:val="0"/>
          <w:marBottom w:val="0"/>
          <w:divBdr>
            <w:top w:val="none" w:sz="0" w:space="0" w:color="auto"/>
            <w:left w:val="none" w:sz="0" w:space="0" w:color="auto"/>
            <w:bottom w:val="none" w:sz="0" w:space="0" w:color="auto"/>
            <w:right w:val="none" w:sz="0" w:space="0" w:color="auto"/>
          </w:divBdr>
        </w:div>
        <w:div w:id="1601646404">
          <w:marLeft w:val="0"/>
          <w:marRight w:val="0"/>
          <w:marTop w:val="0"/>
          <w:marBottom w:val="0"/>
          <w:divBdr>
            <w:top w:val="none" w:sz="0" w:space="0" w:color="auto"/>
            <w:left w:val="none" w:sz="0" w:space="0" w:color="auto"/>
            <w:bottom w:val="none" w:sz="0" w:space="0" w:color="auto"/>
            <w:right w:val="none" w:sz="0" w:space="0" w:color="auto"/>
          </w:divBdr>
        </w:div>
        <w:div w:id="1729760314">
          <w:marLeft w:val="0"/>
          <w:marRight w:val="0"/>
          <w:marTop w:val="0"/>
          <w:marBottom w:val="0"/>
          <w:divBdr>
            <w:top w:val="none" w:sz="0" w:space="0" w:color="auto"/>
            <w:left w:val="none" w:sz="0" w:space="0" w:color="auto"/>
            <w:bottom w:val="none" w:sz="0" w:space="0" w:color="auto"/>
            <w:right w:val="none" w:sz="0" w:space="0" w:color="auto"/>
          </w:divBdr>
        </w:div>
        <w:div w:id="231234898">
          <w:marLeft w:val="0"/>
          <w:marRight w:val="0"/>
          <w:marTop w:val="0"/>
          <w:marBottom w:val="0"/>
          <w:divBdr>
            <w:top w:val="none" w:sz="0" w:space="0" w:color="auto"/>
            <w:left w:val="none" w:sz="0" w:space="0" w:color="auto"/>
            <w:bottom w:val="none" w:sz="0" w:space="0" w:color="auto"/>
            <w:right w:val="none" w:sz="0" w:space="0" w:color="auto"/>
          </w:divBdr>
        </w:div>
        <w:div w:id="1172379767">
          <w:marLeft w:val="0"/>
          <w:marRight w:val="0"/>
          <w:marTop w:val="0"/>
          <w:marBottom w:val="0"/>
          <w:divBdr>
            <w:top w:val="none" w:sz="0" w:space="0" w:color="auto"/>
            <w:left w:val="none" w:sz="0" w:space="0" w:color="auto"/>
            <w:bottom w:val="none" w:sz="0" w:space="0" w:color="auto"/>
            <w:right w:val="none" w:sz="0" w:space="0" w:color="auto"/>
          </w:divBdr>
        </w:div>
        <w:div w:id="413743705">
          <w:marLeft w:val="0"/>
          <w:marRight w:val="0"/>
          <w:marTop w:val="0"/>
          <w:marBottom w:val="0"/>
          <w:divBdr>
            <w:top w:val="none" w:sz="0" w:space="0" w:color="auto"/>
            <w:left w:val="none" w:sz="0" w:space="0" w:color="auto"/>
            <w:bottom w:val="none" w:sz="0" w:space="0" w:color="auto"/>
            <w:right w:val="none" w:sz="0" w:space="0" w:color="auto"/>
          </w:divBdr>
        </w:div>
        <w:div w:id="2106152408">
          <w:marLeft w:val="0"/>
          <w:marRight w:val="0"/>
          <w:marTop w:val="0"/>
          <w:marBottom w:val="0"/>
          <w:divBdr>
            <w:top w:val="none" w:sz="0" w:space="0" w:color="auto"/>
            <w:left w:val="none" w:sz="0" w:space="0" w:color="auto"/>
            <w:bottom w:val="none" w:sz="0" w:space="0" w:color="auto"/>
            <w:right w:val="none" w:sz="0" w:space="0" w:color="auto"/>
          </w:divBdr>
        </w:div>
        <w:div w:id="1340041287">
          <w:marLeft w:val="0"/>
          <w:marRight w:val="0"/>
          <w:marTop w:val="0"/>
          <w:marBottom w:val="0"/>
          <w:divBdr>
            <w:top w:val="none" w:sz="0" w:space="0" w:color="auto"/>
            <w:left w:val="none" w:sz="0" w:space="0" w:color="auto"/>
            <w:bottom w:val="none" w:sz="0" w:space="0" w:color="auto"/>
            <w:right w:val="none" w:sz="0" w:space="0" w:color="auto"/>
          </w:divBdr>
        </w:div>
        <w:div w:id="630792178">
          <w:marLeft w:val="0"/>
          <w:marRight w:val="0"/>
          <w:marTop w:val="0"/>
          <w:marBottom w:val="0"/>
          <w:divBdr>
            <w:top w:val="none" w:sz="0" w:space="0" w:color="auto"/>
            <w:left w:val="none" w:sz="0" w:space="0" w:color="auto"/>
            <w:bottom w:val="none" w:sz="0" w:space="0" w:color="auto"/>
            <w:right w:val="none" w:sz="0" w:space="0" w:color="auto"/>
          </w:divBdr>
        </w:div>
        <w:div w:id="652217312">
          <w:marLeft w:val="0"/>
          <w:marRight w:val="0"/>
          <w:marTop w:val="0"/>
          <w:marBottom w:val="0"/>
          <w:divBdr>
            <w:top w:val="none" w:sz="0" w:space="0" w:color="auto"/>
            <w:left w:val="none" w:sz="0" w:space="0" w:color="auto"/>
            <w:bottom w:val="none" w:sz="0" w:space="0" w:color="auto"/>
            <w:right w:val="none" w:sz="0" w:space="0" w:color="auto"/>
          </w:divBdr>
        </w:div>
        <w:div w:id="729619056">
          <w:marLeft w:val="0"/>
          <w:marRight w:val="0"/>
          <w:marTop w:val="0"/>
          <w:marBottom w:val="0"/>
          <w:divBdr>
            <w:top w:val="none" w:sz="0" w:space="0" w:color="auto"/>
            <w:left w:val="none" w:sz="0" w:space="0" w:color="auto"/>
            <w:bottom w:val="none" w:sz="0" w:space="0" w:color="auto"/>
            <w:right w:val="none" w:sz="0" w:space="0" w:color="auto"/>
          </w:divBdr>
        </w:div>
        <w:div w:id="1331174128">
          <w:marLeft w:val="0"/>
          <w:marRight w:val="0"/>
          <w:marTop w:val="0"/>
          <w:marBottom w:val="0"/>
          <w:divBdr>
            <w:top w:val="none" w:sz="0" w:space="0" w:color="auto"/>
            <w:left w:val="none" w:sz="0" w:space="0" w:color="auto"/>
            <w:bottom w:val="none" w:sz="0" w:space="0" w:color="auto"/>
            <w:right w:val="none" w:sz="0" w:space="0" w:color="auto"/>
          </w:divBdr>
        </w:div>
        <w:div w:id="81462215">
          <w:marLeft w:val="0"/>
          <w:marRight w:val="0"/>
          <w:marTop w:val="0"/>
          <w:marBottom w:val="0"/>
          <w:divBdr>
            <w:top w:val="none" w:sz="0" w:space="0" w:color="auto"/>
            <w:left w:val="none" w:sz="0" w:space="0" w:color="auto"/>
            <w:bottom w:val="none" w:sz="0" w:space="0" w:color="auto"/>
            <w:right w:val="none" w:sz="0" w:space="0" w:color="auto"/>
          </w:divBdr>
        </w:div>
        <w:div w:id="1784882106">
          <w:marLeft w:val="0"/>
          <w:marRight w:val="0"/>
          <w:marTop w:val="0"/>
          <w:marBottom w:val="0"/>
          <w:divBdr>
            <w:top w:val="none" w:sz="0" w:space="0" w:color="auto"/>
            <w:left w:val="none" w:sz="0" w:space="0" w:color="auto"/>
            <w:bottom w:val="none" w:sz="0" w:space="0" w:color="auto"/>
            <w:right w:val="none" w:sz="0" w:space="0" w:color="auto"/>
          </w:divBdr>
        </w:div>
        <w:div w:id="452944913">
          <w:marLeft w:val="0"/>
          <w:marRight w:val="0"/>
          <w:marTop w:val="0"/>
          <w:marBottom w:val="0"/>
          <w:divBdr>
            <w:top w:val="none" w:sz="0" w:space="0" w:color="auto"/>
            <w:left w:val="none" w:sz="0" w:space="0" w:color="auto"/>
            <w:bottom w:val="none" w:sz="0" w:space="0" w:color="auto"/>
            <w:right w:val="none" w:sz="0" w:space="0" w:color="auto"/>
          </w:divBdr>
        </w:div>
        <w:div w:id="319507003">
          <w:marLeft w:val="0"/>
          <w:marRight w:val="0"/>
          <w:marTop w:val="0"/>
          <w:marBottom w:val="0"/>
          <w:divBdr>
            <w:top w:val="none" w:sz="0" w:space="0" w:color="auto"/>
            <w:left w:val="none" w:sz="0" w:space="0" w:color="auto"/>
            <w:bottom w:val="none" w:sz="0" w:space="0" w:color="auto"/>
            <w:right w:val="none" w:sz="0" w:space="0" w:color="auto"/>
          </w:divBdr>
        </w:div>
        <w:div w:id="1373268419">
          <w:marLeft w:val="0"/>
          <w:marRight w:val="0"/>
          <w:marTop w:val="0"/>
          <w:marBottom w:val="0"/>
          <w:divBdr>
            <w:top w:val="none" w:sz="0" w:space="0" w:color="auto"/>
            <w:left w:val="none" w:sz="0" w:space="0" w:color="auto"/>
            <w:bottom w:val="none" w:sz="0" w:space="0" w:color="auto"/>
            <w:right w:val="none" w:sz="0" w:space="0" w:color="auto"/>
          </w:divBdr>
        </w:div>
        <w:div w:id="190264233">
          <w:marLeft w:val="0"/>
          <w:marRight w:val="0"/>
          <w:marTop w:val="0"/>
          <w:marBottom w:val="0"/>
          <w:divBdr>
            <w:top w:val="none" w:sz="0" w:space="0" w:color="auto"/>
            <w:left w:val="none" w:sz="0" w:space="0" w:color="auto"/>
            <w:bottom w:val="none" w:sz="0" w:space="0" w:color="auto"/>
            <w:right w:val="none" w:sz="0" w:space="0" w:color="auto"/>
          </w:divBdr>
        </w:div>
        <w:div w:id="1820414409">
          <w:marLeft w:val="0"/>
          <w:marRight w:val="0"/>
          <w:marTop w:val="0"/>
          <w:marBottom w:val="0"/>
          <w:divBdr>
            <w:top w:val="none" w:sz="0" w:space="0" w:color="auto"/>
            <w:left w:val="none" w:sz="0" w:space="0" w:color="auto"/>
            <w:bottom w:val="none" w:sz="0" w:space="0" w:color="auto"/>
            <w:right w:val="none" w:sz="0" w:space="0" w:color="auto"/>
          </w:divBdr>
        </w:div>
        <w:div w:id="792094254">
          <w:marLeft w:val="0"/>
          <w:marRight w:val="0"/>
          <w:marTop w:val="0"/>
          <w:marBottom w:val="0"/>
          <w:divBdr>
            <w:top w:val="none" w:sz="0" w:space="0" w:color="auto"/>
            <w:left w:val="none" w:sz="0" w:space="0" w:color="auto"/>
            <w:bottom w:val="none" w:sz="0" w:space="0" w:color="auto"/>
            <w:right w:val="none" w:sz="0" w:space="0" w:color="auto"/>
          </w:divBdr>
        </w:div>
        <w:div w:id="344091778">
          <w:marLeft w:val="0"/>
          <w:marRight w:val="0"/>
          <w:marTop w:val="0"/>
          <w:marBottom w:val="0"/>
          <w:divBdr>
            <w:top w:val="none" w:sz="0" w:space="0" w:color="auto"/>
            <w:left w:val="none" w:sz="0" w:space="0" w:color="auto"/>
            <w:bottom w:val="none" w:sz="0" w:space="0" w:color="auto"/>
            <w:right w:val="none" w:sz="0" w:space="0" w:color="auto"/>
          </w:divBdr>
        </w:div>
        <w:div w:id="1862162927">
          <w:marLeft w:val="0"/>
          <w:marRight w:val="0"/>
          <w:marTop w:val="0"/>
          <w:marBottom w:val="0"/>
          <w:divBdr>
            <w:top w:val="none" w:sz="0" w:space="0" w:color="auto"/>
            <w:left w:val="none" w:sz="0" w:space="0" w:color="auto"/>
            <w:bottom w:val="none" w:sz="0" w:space="0" w:color="auto"/>
            <w:right w:val="none" w:sz="0" w:space="0" w:color="auto"/>
          </w:divBdr>
        </w:div>
        <w:div w:id="943418409">
          <w:marLeft w:val="0"/>
          <w:marRight w:val="0"/>
          <w:marTop w:val="0"/>
          <w:marBottom w:val="0"/>
          <w:divBdr>
            <w:top w:val="none" w:sz="0" w:space="0" w:color="auto"/>
            <w:left w:val="none" w:sz="0" w:space="0" w:color="auto"/>
            <w:bottom w:val="none" w:sz="0" w:space="0" w:color="auto"/>
            <w:right w:val="none" w:sz="0" w:space="0" w:color="auto"/>
          </w:divBdr>
        </w:div>
        <w:div w:id="77022399">
          <w:marLeft w:val="0"/>
          <w:marRight w:val="0"/>
          <w:marTop w:val="0"/>
          <w:marBottom w:val="0"/>
          <w:divBdr>
            <w:top w:val="none" w:sz="0" w:space="0" w:color="auto"/>
            <w:left w:val="none" w:sz="0" w:space="0" w:color="auto"/>
            <w:bottom w:val="none" w:sz="0" w:space="0" w:color="auto"/>
            <w:right w:val="none" w:sz="0" w:space="0" w:color="auto"/>
          </w:divBdr>
        </w:div>
        <w:div w:id="2044479436">
          <w:marLeft w:val="0"/>
          <w:marRight w:val="0"/>
          <w:marTop w:val="0"/>
          <w:marBottom w:val="0"/>
          <w:divBdr>
            <w:top w:val="none" w:sz="0" w:space="0" w:color="auto"/>
            <w:left w:val="none" w:sz="0" w:space="0" w:color="auto"/>
            <w:bottom w:val="none" w:sz="0" w:space="0" w:color="auto"/>
            <w:right w:val="none" w:sz="0" w:space="0" w:color="auto"/>
          </w:divBdr>
        </w:div>
        <w:div w:id="65420956">
          <w:marLeft w:val="0"/>
          <w:marRight w:val="0"/>
          <w:marTop w:val="0"/>
          <w:marBottom w:val="0"/>
          <w:divBdr>
            <w:top w:val="none" w:sz="0" w:space="0" w:color="auto"/>
            <w:left w:val="none" w:sz="0" w:space="0" w:color="auto"/>
            <w:bottom w:val="none" w:sz="0" w:space="0" w:color="auto"/>
            <w:right w:val="none" w:sz="0" w:space="0" w:color="auto"/>
          </w:divBdr>
        </w:div>
        <w:div w:id="62337181">
          <w:marLeft w:val="0"/>
          <w:marRight w:val="0"/>
          <w:marTop w:val="0"/>
          <w:marBottom w:val="0"/>
          <w:divBdr>
            <w:top w:val="none" w:sz="0" w:space="0" w:color="auto"/>
            <w:left w:val="none" w:sz="0" w:space="0" w:color="auto"/>
            <w:bottom w:val="none" w:sz="0" w:space="0" w:color="auto"/>
            <w:right w:val="none" w:sz="0" w:space="0" w:color="auto"/>
          </w:divBdr>
        </w:div>
        <w:div w:id="491143723">
          <w:marLeft w:val="0"/>
          <w:marRight w:val="0"/>
          <w:marTop w:val="0"/>
          <w:marBottom w:val="0"/>
          <w:divBdr>
            <w:top w:val="none" w:sz="0" w:space="0" w:color="auto"/>
            <w:left w:val="none" w:sz="0" w:space="0" w:color="auto"/>
            <w:bottom w:val="none" w:sz="0" w:space="0" w:color="auto"/>
            <w:right w:val="none" w:sz="0" w:space="0" w:color="auto"/>
          </w:divBdr>
        </w:div>
        <w:div w:id="363947559">
          <w:marLeft w:val="0"/>
          <w:marRight w:val="0"/>
          <w:marTop w:val="0"/>
          <w:marBottom w:val="0"/>
          <w:divBdr>
            <w:top w:val="none" w:sz="0" w:space="0" w:color="auto"/>
            <w:left w:val="none" w:sz="0" w:space="0" w:color="auto"/>
            <w:bottom w:val="none" w:sz="0" w:space="0" w:color="auto"/>
            <w:right w:val="none" w:sz="0" w:space="0" w:color="auto"/>
          </w:divBdr>
        </w:div>
        <w:div w:id="2039306988">
          <w:marLeft w:val="0"/>
          <w:marRight w:val="0"/>
          <w:marTop w:val="0"/>
          <w:marBottom w:val="0"/>
          <w:divBdr>
            <w:top w:val="none" w:sz="0" w:space="0" w:color="auto"/>
            <w:left w:val="none" w:sz="0" w:space="0" w:color="auto"/>
            <w:bottom w:val="none" w:sz="0" w:space="0" w:color="auto"/>
            <w:right w:val="none" w:sz="0" w:space="0" w:color="auto"/>
          </w:divBdr>
        </w:div>
        <w:div w:id="632757050">
          <w:marLeft w:val="0"/>
          <w:marRight w:val="0"/>
          <w:marTop w:val="0"/>
          <w:marBottom w:val="0"/>
          <w:divBdr>
            <w:top w:val="none" w:sz="0" w:space="0" w:color="auto"/>
            <w:left w:val="none" w:sz="0" w:space="0" w:color="auto"/>
            <w:bottom w:val="none" w:sz="0" w:space="0" w:color="auto"/>
            <w:right w:val="none" w:sz="0" w:space="0" w:color="auto"/>
          </w:divBdr>
        </w:div>
        <w:div w:id="386685595">
          <w:marLeft w:val="0"/>
          <w:marRight w:val="0"/>
          <w:marTop w:val="0"/>
          <w:marBottom w:val="0"/>
          <w:divBdr>
            <w:top w:val="none" w:sz="0" w:space="0" w:color="auto"/>
            <w:left w:val="none" w:sz="0" w:space="0" w:color="auto"/>
            <w:bottom w:val="none" w:sz="0" w:space="0" w:color="auto"/>
            <w:right w:val="none" w:sz="0" w:space="0" w:color="auto"/>
          </w:divBdr>
        </w:div>
        <w:div w:id="115373330">
          <w:marLeft w:val="0"/>
          <w:marRight w:val="0"/>
          <w:marTop w:val="0"/>
          <w:marBottom w:val="0"/>
          <w:divBdr>
            <w:top w:val="none" w:sz="0" w:space="0" w:color="auto"/>
            <w:left w:val="none" w:sz="0" w:space="0" w:color="auto"/>
            <w:bottom w:val="none" w:sz="0" w:space="0" w:color="auto"/>
            <w:right w:val="none" w:sz="0" w:space="0" w:color="auto"/>
          </w:divBdr>
        </w:div>
        <w:div w:id="1600023691">
          <w:marLeft w:val="0"/>
          <w:marRight w:val="0"/>
          <w:marTop w:val="0"/>
          <w:marBottom w:val="0"/>
          <w:divBdr>
            <w:top w:val="none" w:sz="0" w:space="0" w:color="auto"/>
            <w:left w:val="none" w:sz="0" w:space="0" w:color="auto"/>
            <w:bottom w:val="none" w:sz="0" w:space="0" w:color="auto"/>
            <w:right w:val="none" w:sz="0" w:space="0" w:color="auto"/>
          </w:divBdr>
        </w:div>
        <w:div w:id="1167090755">
          <w:marLeft w:val="0"/>
          <w:marRight w:val="0"/>
          <w:marTop w:val="0"/>
          <w:marBottom w:val="0"/>
          <w:divBdr>
            <w:top w:val="none" w:sz="0" w:space="0" w:color="auto"/>
            <w:left w:val="none" w:sz="0" w:space="0" w:color="auto"/>
            <w:bottom w:val="none" w:sz="0" w:space="0" w:color="auto"/>
            <w:right w:val="none" w:sz="0" w:space="0" w:color="auto"/>
          </w:divBdr>
        </w:div>
        <w:div w:id="367874233">
          <w:marLeft w:val="0"/>
          <w:marRight w:val="0"/>
          <w:marTop w:val="0"/>
          <w:marBottom w:val="0"/>
          <w:divBdr>
            <w:top w:val="none" w:sz="0" w:space="0" w:color="auto"/>
            <w:left w:val="none" w:sz="0" w:space="0" w:color="auto"/>
            <w:bottom w:val="none" w:sz="0" w:space="0" w:color="auto"/>
            <w:right w:val="none" w:sz="0" w:space="0" w:color="auto"/>
          </w:divBdr>
        </w:div>
        <w:div w:id="1743992146">
          <w:marLeft w:val="0"/>
          <w:marRight w:val="0"/>
          <w:marTop w:val="0"/>
          <w:marBottom w:val="0"/>
          <w:divBdr>
            <w:top w:val="none" w:sz="0" w:space="0" w:color="auto"/>
            <w:left w:val="none" w:sz="0" w:space="0" w:color="auto"/>
            <w:bottom w:val="none" w:sz="0" w:space="0" w:color="auto"/>
            <w:right w:val="none" w:sz="0" w:space="0" w:color="auto"/>
          </w:divBdr>
        </w:div>
        <w:div w:id="517892126">
          <w:marLeft w:val="0"/>
          <w:marRight w:val="0"/>
          <w:marTop w:val="0"/>
          <w:marBottom w:val="0"/>
          <w:divBdr>
            <w:top w:val="none" w:sz="0" w:space="0" w:color="auto"/>
            <w:left w:val="none" w:sz="0" w:space="0" w:color="auto"/>
            <w:bottom w:val="none" w:sz="0" w:space="0" w:color="auto"/>
            <w:right w:val="none" w:sz="0" w:space="0" w:color="auto"/>
          </w:divBdr>
        </w:div>
        <w:div w:id="1701853596">
          <w:marLeft w:val="0"/>
          <w:marRight w:val="0"/>
          <w:marTop w:val="0"/>
          <w:marBottom w:val="0"/>
          <w:divBdr>
            <w:top w:val="none" w:sz="0" w:space="0" w:color="auto"/>
            <w:left w:val="none" w:sz="0" w:space="0" w:color="auto"/>
            <w:bottom w:val="none" w:sz="0" w:space="0" w:color="auto"/>
            <w:right w:val="none" w:sz="0" w:space="0" w:color="auto"/>
          </w:divBdr>
        </w:div>
        <w:div w:id="505440918">
          <w:marLeft w:val="0"/>
          <w:marRight w:val="0"/>
          <w:marTop w:val="0"/>
          <w:marBottom w:val="0"/>
          <w:divBdr>
            <w:top w:val="none" w:sz="0" w:space="0" w:color="auto"/>
            <w:left w:val="none" w:sz="0" w:space="0" w:color="auto"/>
            <w:bottom w:val="none" w:sz="0" w:space="0" w:color="auto"/>
            <w:right w:val="none" w:sz="0" w:space="0" w:color="auto"/>
          </w:divBdr>
        </w:div>
        <w:div w:id="623968932">
          <w:marLeft w:val="0"/>
          <w:marRight w:val="0"/>
          <w:marTop w:val="0"/>
          <w:marBottom w:val="0"/>
          <w:divBdr>
            <w:top w:val="none" w:sz="0" w:space="0" w:color="auto"/>
            <w:left w:val="none" w:sz="0" w:space="0" w:color="auto"/>
            <w:bottom w:val="none" w:sz="0" w:space="0" w:color="auto"/>
            <w:right w:val="none" w:sz="0" w:space="0" w:color="auto"/>
          </w:divBdr>
        </w:div>
        <w:div w:id="1739278131">
          <w:marLeft w:val="0"/>
          <w:marRight w:val="0"/>
          <w:marTop w:val="0"/>
          <w:marBottom w:val="0"/>
          <w:divBdr>
            <w:top w:val="none" w:sz="0" w:space="0" w:color="auto"/>
            <w:left w:val="none" w:sz="0" w:space="0" w:color="auto"/>
            <w:bottom w:val="none" w:sz="0" w:space="0" w:color="auto"/>
            <w:right w:val="none" w:sz="0" w:space="0" w:color="auto"/>
          </w:divBdr>
        </w:div>
        <w:div w:id="78841250">
          <w:marLeft w:val="0"/>
          <w:marRight w:val="0"/>
          <w:marTop w:val="0"/>
          <w:marBottom w:val="0"/>
          <w:divBdr>
            <w:top w:val="none" w:sz="0" w:space="0" w:color="auto"/>
            <w:left w:val="none" w:sz="0" w:space="0" w:color="auto"/>
            <w:bottom w:val="none" w:sz="0" w:space="0" w:color="auto"/>
            <w:right w:val="none" w:sz="0" w:space="0" w:color="auto"/>
          </w:divBdr>
        </w:div>
        <w:div w:id="298145286">
          <w:marLeft w:val="0"/>
          <w:marRight w:val="0"/>
          <w:marTop w:val="0"/>
          <w:marBottom w:val="0"/>
          <w:divBdr>
            <w:top w:val="none" w:sz="0" w:space="0" w:color="auto"/>
            <w:left w:val="none" w:sz="0" w:space="0" w:color="auto"/>
            <w:bottom w:val="none" w:sz="0" w:space="0" w:color="auto"/>
            <w:right w:val="none" w:sz="0" w:space="0" w:color="auto"/>
          </w:divBdr>
        </w:div>
        <w:div w:id="1303316223">
          <w:marLeft w:val="0"/>
          <w:marRight w:val="0"/>
          <w:marTop w:val="0"/>
          <w:marBottom w:val="0"/>
          <w:divBdr>
            <w:top w:val="none" w:sz="0" w:space="0" w:color="auto"/>
            <w:left w:val="none" w:sz="0" w:space="0" w:color="auto"/>
            <w:bottom w:val="none" w:sz="0" w:space="0" w:color="auto"/>
            <w:right w:val="none" w:sz="0" w:space="0" w:color="auto"/>
          </w:divBdr>
        </w:div>
        <w:div w:id="2044985378">
          <w:marLeft w:val="0"/>
          <w:marRight w:val="0"/>
          <w:marTop w:val="0"/>
          <w:marBottom w:val="0"/>
          <w:divBdr>
            <w:top w:val="none" w:sz="0" w:space="0" w:color="auto"/>
            <w:left w:val="none" w:sz="0" w:space="0" w:color="auto"/>
            <w:bottom w:val="none" w:sz="0" w:space="0" w:color="auto"/>
            <w:right w:val="none" w:sz="0" w:space="0" w:color="auto"/>
          </w:divBdr>
        </w:div>
        <w:div w:id="620495989">
          <w:marLeft w:val="0"/>
          <w:marRight w:val="0"/>
          <w:marTop w:val="0"/>
          <w:marBottom w:val="0"/>
          <w:divBdr>
            <w:top w:val="none" w:sz="0" w:space="0" w:color="auto"/>
            <w:left w:val="none" w:sz="0" w:space="0" w:color="auto"/>
            <w:bottom w:val="none" w:sz="0" w:space="0" w:color="auto"/>
            <w:right w:val="none" w:sz="0" w:space="0" w:color="auto"/>
          </w:divBdr>
        </w:div>
        <w:div w:id="368187287">
          <w:marLeft w:val="0"/>
          <w:marRight w:val="0"/>
          <w:marTop w:val="0"/>
          <w:marBottom w:val="0"/>
          <w:divBdr>
            <w:top w:val="none" w:sz="0" w:space="0" w:color="auto"/>
            <w:left w:val="none" w:sz="0" w:space="0" w:color="auto"/>
            <w:bottom w:val="none" w:sz="0" w:space="0" w:color="auto"/>
            <w:right w:val="none" w:sz="0" w:space="0" w:color="auto"/>
          </w:divBdr>
        </w:div>
        <w:div w:id="326370248">
          <w:marLeft w:val="0"/>
          <w:marRight w:val="0"/>
          <w:marTop w:val="0"/>
          <w:marBottom w:val="0"/>
          <w:divBdr>
            <w:top w:val="none" w:sz="0" w:space="0" w:color="auto"/>
            <w:left w:val="none" w:sz="0" w:space="0" w:color="auto"/>
            <w:bottom w:val="none" w:sz="0" w:space="0" w:color="auto"/>
            <w:right w:val="none" w:sz="0" w:space="0" w:color="auto"/>
          </w:divBdr>
        </w:div>
        <w:div w:id="698092887">
          <w:marLeft w:val="0"/>
          <w:marRight w:val="0"/>
          <w:marTop w:val="0"/>
          <w:marBottom w:val="0"/>
          <w:divBdr>
            <w:top w:val="none" w:sz="0" w:space="0" w:color="auto"/>
            <w:left w:val="none" w:sz="0" w:space="0" w:color="auto"/>
            <w:bottom w:val="none" w:sz="0" w:space="0" w:color="auto"/>
            <w:right w:val="none" w:sz="0" w:space="0" w:color="auto"/>
          </w:divBdr>
        </w:div>
        <w:div w:id="1159537218">
          <w:marLeft w:val="0"/>
          <w:marRight w:val="0"/>
          <w:marTop w:val="0"/>
          <w:marBottom w:val="0"/>
          <w:divBdr>
            <w:top w:val="none" w:sz="0" w:space="0" w:color="auto"/>
            <w:left w:val="none" w:sz="0" w:space="0" w:color="auto"/>
            <w:bottom w:val="none" w:sz="0" w:space="0" w:color="auto"/>
            <w:right w:val="none" w:sz="0" w:space="0" w:color="auto"/>
          </w:divBdr>
        </w:div>
        <w:div w:id="1626430113">
          <w:marLeft w:val="0"/>
          <w:marRight w:val="0"/>
          <w:marTop w:val="0"/>
          <w:marBottom w:val="0"/>
          <w:divBdr>
            <w:top w:val="none" w:sz="0" w:space="0" w:color="auto"/>
            <w:left w:val="none" w:sz="0" w:space="0" w:color="auto"/>
            <w:bottom w:val="none" w:sz="0" w:space="0" w:color="auto"/>
            <w:right w:val="none" w:sz="0" w:space="0" w:color="auto"/>
          </w:divBdr>
        </w:div>
        <w:div w:id="1854294520">
          <w:marLeft w:val="0"/>
          <w:marRight w:val="0"/>
          <w:marTop w:val="0"/>
          <w:marBottom w:val="0"/>
          <w:divBdr>
            <w:top w:val="none" w:sz="0" w:space="0" w:color="auto"/>
            <w:left w:val="none" w:sz="0" w:space="0" w:color="auto"/>
            <w:bottom w:val="none" w:sz="0" w:space="0" w:color="auto"/>
            <w:right w:val="none" w:sz="0" w:space="0" w:color="auto"/>
          </w:divBdr>
        </w:div>
        <w:div w:id="1264265287">
          <w:marLeft w:val="0"/>
          <w:marRight w:val="0"/>
          <w:marTop w:val="0"/>
          <w:marBottom w:val="0"/>
          <w:divBdr>
            <w:top w:val="none" w:sz="0" w:space="0" w:color="auto"/>
            <w:left w:val="none" w:sz="0" w:space="0" w:color="auto"/>
            <w:bottom w:val="none" w:sz="0" w:space="0" w:color="auto"/>
            <w:right w:val="none" w:sz="0" w:space="0" w:color="auto"/>
          </w:divBdr>
        </w:div>
        <w:div w:id="1260682076">
          <w:marLeft w:val="0"/>
          <w:marRight w:val="0"/>
          <w:marTop w:val="0"/>
          <w:marBottom w:val="0"/>
          <w:divBdr>
            <w:top w:val="none" w:sz="0" w:space="0" w:color="auto"/>
            <w:left w:val="none" w:sz="0" w:space="0" w:color="auto"/>
            <w:bottom w:val="none" w:sz="0" w:space="0" w:color="auto"/>
            <w:right w:val="none" w:sz="0" w:space="0" w:color="auto"/>
          </w:divBdr>
        </w:div>
        <w:div w:id="685904027">
          <w:marLeft w:val="0"/>
          <w:marRight w:val="0"/>
          <w:marTop w:val="0"/>
          <w:marBottom w:val="0"/>
          <w:divBdr>
            <w:top w:val="none" w:sz="0" w:space="0" w:color="auto"/>
            <w:left w:val="none" w:sz="0" w:space="0" w:color="auto"/>
            <w:bottom w:val="none" w:sz="0" w:space="0" w:color="auto"/>
            <w:right w:val="none" w:sz="0" w:space="0" w:color="auto"/>
          </w:divBdr>
        </w:div>
        <w:div w:id="457915280">
          <w:marLeft w:val="0"/>
          <w:marRight w:val="0"/>
          <w:marTop w:val="0"/>
          <w:marBottom w:val="0"/>
          <w:divBdr>
            <w:top w:val="none" w:sz="0" w:space="0" w:color="auto"/>
            <w:left w:val="none" w:sz="0" w:space="0" w:color="auto"/>
            <w:bottom w:val="none" w:sz="0" w:space="0" w:color="auto"/>
            <w:right w:val="none" w:sz="0" w:space="0" w:color="auto"/>
          </w:divBdr>
        </w:div>
        <w:div w:id="326639554">
          <w:marLeft w:val="0"/>
          <w:marRight w:val="0"/>
          <w:marTop w:val="0"/>
          <w:marBottom w:val="0"/>
          <w:divBdr>
            <w:top w:val="none" w:sz="0" w:space="0" w:color="auto"/>
            <w:left w:val="none" w:sz="0" w:space="0" w:color="auto"/>
            <w:bottom w:val="none" w:sz="0" w:space="0" w:color="auto"/>
            <w:right w:val="none" w:sz="0" w:space="0" w:color="auto"/>
          </w:divBdr>
        </w:div>
        <w:div w:id="1729567670">
          <w:marLeft w:val="0"/>
          <w:marRight w:val="0"/>
          <w:marTop w:val="0"/>
          <w:marBottom w:val="0"/>
          <w:divBdr>
            <w:top w:val="none" w:sz="0" w:space="0" w:color="auto"/>
            <w:left w:val="none" w:sz="0" w:space="0" w:color="auto"/>
            <w:bottom w:val="none" w:sz="0" w:space="0" w:color="auto"/>
            <w:right w:val="none" w:sz="0" w:space="0" w:color="auto"/>
          </w:divBdr>
        </w:div>
        <w:div w:id="585573082">
          <w:marLeft w:val="0"/>
          <w:marRight w:val="0"/>
          <w:marTop w:val="0"/>
          <w:marBottom w:val="0"/>
          <w:divBdr>
            <w:top w:val="none" w:sz="0" w:space="0" w:color="auto"/>
            <w:left w:val="none" w:sz="0" w:space="0" w:color="auto"/>
            <w:bottom w:val="none" w:sz="0" w:space="0" w:color="auto"/>
            <w:right w:val="none" w:sz="0" w:space="0" w:color="auto"/>
          </w:divBdr>
        </w:div>
        <w:div w:id="382292142">
          <w:marLeft w:val="0"/>
          <w:marRight w:val="0"/>
          <w:marTop w:val="0"/>
          <w:marBottom w:val="0"/>
          <w:divBdr>
            <w:top w:val="none" w:sz="0" w:space="0" w:color="auto"/>
            <w:left w:val="none" w:sz="0" w:space="0" w:color="auto"/>
            <w:bottom w:val="none" w:sz="0" w:space="0" w:color="auto"/>
            <w:right w:val="none" w:sz="0" w:space="0" w:color="auto"/>
          </w:divBdr>
        </w:div>
        <w:div w:id="1038971553">
          <w:marLeft w:val="0"/>
          <w:marRight w:val="0"/>
          <w:marTop w:val="0"/>
          <w:marBottom w:val="0"/>
          <w:divBdr>
            <w:top w:val="none" w:sz="0" w:space="0" w:color="auto"/>
            <w:left w:val="none" w:sz="0" w:space="0" w:color="auto"/>
            <w:bottom w:val="none" w:sz="0" w:space="0" w:color="auto"/>
            <w:right w:val="none" w:sz="0" w:space="0" w:color="auto"/>
          </w:divBdr>
        </w:div>
        <w:div w:id="637682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czkj.shic.gov.cn/czkjt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hanghai.gov.cn/" TargetMode="External"/><Relationship Id="rId5" Type="http://schemas.openxmlformats.org/officeDocument/2006/relationships/hyperlink" Target="http://czkj.shic.gov.cn/czkjtr/" TargetMode="External"/><Relationship Id="rId4" Type="http://schemas.openxmlformats.org/officeDocument/2006/relationships/hyperlink" Target="http://www.shanghai.gov.cn/"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320</Words>
  <Characters>1830</Characters>
  <Application>Microsoft Office Word</Application>
  <DocSecurity>0</DocSecurity>
  <Lines>15</Lines>
  <Paragraphs>4</Paragraphs>
  <ScaleCrop>false</ScaleCrop>
  <Company/>
  <LinksUpToDate>false</LinksUpToDate>
  <CharactersWithSpaces>2146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刘月波</dc:creator>
  <cp:keywords/>
  <dc:description/>
  <cp:lastModifiedBy>刘月波</cp:lastModifiedBy>
  <cp:revision>14</cp:revision>
  <dcterms:created xsi:type="dcterms:W3CDTF">2017-09-30T01:23:00Z</dcterms:created>
  <dcterms:modified xsi:type="dcterms:W3CDTF">2017-09-30T02:16:00Z</dcterms:modified>
</cp:coreProperties>
</file>