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4DB" w:rsidRPr="00C35ACF" w:rsidRDefault="00BE7E39" w:rsidP="00BE7E39">
      <w:pPr>
        <w:jc w:val="center"/>
        <w:rPr>
          <w:rFonts w:ascii="黑体" w:eastAsia="黑体" w:hAnsi="黑体"/>
          <w:sz w:val="28"/>
          <w:szCs w:val="28"/>
        </w:rPr>
      </w:pPr>
      <w:r w:rsidRPr="00C35ACF">
        <w:rPr>
          <w:rFonts w:ascii="黑体" w:eastAsia="黑体" w:hAnsi="黑体" w:hint="eastAsia"/>
          <w:sz w:val="28"/>
          <w:szCs w:val="28"/>
        </w:rPr>
        <w:t>关于申报国家自然科学基金“大数据驱动的管理与决策研究”</w:t>
      </w:r>
    </w:p>
    <w:p w:rsidR="008F1FCF" w:rsidRPr="00C35ACF" w:rsidRDefault="00BE7E39" w:rsidP="00BE7E39">
      <w:pPr>
        <w:jc w:val="center"/>
        <w:rPr>
          <w:rFonts w:ascii="黑体" w:eastAsia="黑体" w:hAnsi="黑体"/>
          <w:sz w:val="28"/>
          <w:szCs w:val="28"/>
        </w:rPr>
      </w:pPr>
      <w:r w:rsidRPr="00C35ACF">
        <w:rPr>
          <w:rFonts w:ascii="黑体" w:eastAsia="黑体" w:hAnsi="黑体" w:hint="eastAsia"/>
          <w:sz w:val="28"/>
          <w:szCs w:val="28"/>
        </w:rPr>
        <w:t>重大研究计划</w:t>
      </w:r>
      <w:r w:rsidRPr="00C35ACF">
        <w:rPr>
          <w:rFonts w:ascii="黑体" w:eastAsia="黑体" w:hAnsi="黑体"/>
          <w:sz w:val="28"/>
          <w:szCs w:val="28"/>
        </w:rPr>
        <w:t>2020年度项目的通知</w:t>
      </w:r>
    </w:p>
    <w:p w:rsidR="00C35ACF" w:rsidRDefault="00C35ACF"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r w:rsidRPr="00C35ACF">
        <w:rPr>
          <w:rFonts w:hint="eastAsia"/>
          <w:color w:val="000000"/>
          <w:sz w:val="21"/>
          <w:szCs w:val="21"/>
        </w:rPr>
        <w:t>移动互联环境下的新兴技术快速发展与应用（如物联网、云计算、人工智能、增强/虚拟现实等）催生了新模式、新业态和新人群，为社会经济生活注入了新活力，进一步丰富和拓展了大数据应用创新领域，为学术界、产业界以及政府部门带来许多新的重要课题。</w:t>
      </w:r>
    </w:p>
    <w:p w:rsidR="00BE7E39" w:rsidRPr="00C35ACF" w:rsidRDefault="00BE7E39"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r w:rsidRPr="00C35ACF">
        <w:rPr>
          <w:rFonts w:hint="eastAsia"/>
          <w:color w:val="000000"/>
          <w:sz w:val="21"/>
          <w:szCs w:val="21"/>
        </w:rPr>
        <w:t>大数据驱动的管理与决策呈现出高频实时、深度定制化、全周期沉浸式交互、跨组织整合、多主体决策等特性。</w:t>
      </w:r>
      <w:proofErr w:type="gramStart"/>
      <w:r w:rsidRPr="00C35ACF">
        <w:rPr>
          <w:rFonts w:hint="eastAsia"/>
          <w:color w:val="000000"/>
          <w:sz w:val="21"/>
          <w:szCs w:val="21"/>
        </w:rPr>
        <w:t>本重大</w:t>
      </w:r>
      <w:proofErr w:type="gramEnd"/>
      <w:r w:rsidRPr="00C35ACF">
        <w:rPr>
          <w:rFonts w:hint="eastAsia"/>
          <w:color w:val="000000"/>
          <w:sz w:val="21"/>
          <w:szCs w:val="21"/>
        </w:rPr>
        <w:t>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w:t>
      </w:r>
    </w:p>
    <w:p w:rsidR="00BE7E39" w:rsidRPr="00C35ACF" w:rsidRDefault="00BE7E39"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r w:rsidRPr="00C35ACF">
        <w:rPr>
          <w:rFonts w:hint="eastAsia"/>
          <w:color w:val="000000"/>
          <w:sz w:val="21"/>
          <w:szCs w:val="21"/>
        </w:rPr>
        <w:t>期望通过</w:t>
      </w:r>
      <w:proofErr w:type="gramStart"/>
      <w:r w:rsidRPr="00C35ACF">
        <w:rPr>
          <w:rFonts w:hint="eastAsia"/>
          <w:color w:val="000000"/>
          <w:sz w:val="21"/>
          <w:szCs w:val="21"/>
        </w:rPr>
        <w:t>本重大</w:t>
      </w:r>
      <w:proofErr w:type="gramEnd"/>
      <w:r w:rsidRPr="00C35ACF">
        <w:rPr>
          <w:rFonts w:hint="eastAsia"/>
          <w:color w:val="000000"/>
          <w:sz w:val="21"/>
          <w:szCs w:val="21"/>
        </w:rPr>
        <w:t>研究计划的执行，使我国在大数据驱动的管理与决策研究相关领域跻身国际前列，培养一批跨学科交叉型骨干人才和创新团队，并为国家在相关领域的管理决策和智库提供支持。</w:t>
      </w:r>
    </w:p>
    <w:p w:rsidR="00BE7E39" w:rsidRPr="00C35ACF" w:rsidRDefault="00BE7E39" w:rsidP="00C35ACF">
      <w:pPr>
        <w:pStyle w:val="a3"/>
        <w:shd w:val="clear" w:color="auto" w:fill="FFFFFF"/>
        <w:adjustRightInd w:val="0"/>
        <w:snapToGrid w:val="0"/>
        <w:spacing w:before="0" w:beforeAutospacing="0" w:after="0" w:afterAutospacing="0" w:line="360" w:lineRule="auto"/>
        <w:ind w:firstLineChars="200" w:firstLine="422"/>
        <w:jc w:val="both"/>
        <w:rPr>
          <w:b/>
          <w:color w:val="000000"/>
          <w:sz w:val="21"/>
          <w:szCs w:val="21"/>
        </w:rPr>
      </w:pPr>
      <w:r w:rsidRPr="00C35ACF">
        <w:rPr>
          <w:rFonts w:hint="eastAsia"/>
          <w:b/>
          <w:color w:val="000000"/>
          <w:sz w:val="21"/>
          <w:szCs w:val="21"/>
        </w:rPr>
        <w:t>一、科学目标</w:t>
      </w:r>
    </w:p>
    <w:p w:rsidR="00BE7E39" w:rsidRDefault="00BE7E39"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r w:rsidRPr="00C35ACF">
        <w:rPr>
          <w:rFonts w:hint="eastAsia"/>
          <w:color w:val="000000"/>
          <w:sz w:val="21"/>
          <w:szCs w:val="21"/>
        </w:rPr>
        <w:t>揭示管理与决策范式转变的机理与规律，建立面向大数据的全景式管理与决策理论和方法体系，发展针对管理与决策问题的大数据分析技术与计算方法，使得我国在大数据驱动的管理与决策研究相关领域跻身国际前列；开展在公共管理、商务、金融、医疗健康等应用领域的示范应用与平台构建。</w:t>
      </w:r>
    </w:p>
    <w:p w:rsidR="00F8284A" w:rsidRPr="00C35ACF" w:rsidRDefault="00F8284A" w:rsidP="00C35ACF">
      <w:pPr>
        <w:pStyle w:val="a3"/>
        <w:shd w:val="clear" w:color="auto" w:fill="FFFFFF"/>
        <w:adjustRightInd w:val="0"/>
        <w:snapToGrid w:val="0"/>
        <w:spacing w:before="0" w:beforeAutospacing="0" w:after="0" w:afterAutospacing="0" w:line="360" w:lineRule="auto"/>
        <w:ind w:firstLineChars="200"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二、核心科学问题</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围绕学科领域趋势、理论应用特点，注重基础性、前瞻性和交叉性研究创新，结合国家战略需求，针对大数据驱动的管理与决策范式转变机理与理论、大数据资源治理机制设计与协同管理、领域导向的大数据价值发现理论与方法三个关键科学问题开展研究。</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（一）大数据驱动的管理与决策范式转变机理与理论。</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在大数据背景下，传统的管理与决策正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（二）大数据资源治理机制设计与协同管理。</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随着大数据与社会经济生活的融合不断深化，数字化生态系统正在形成。在此背景下，大数据资源治理和协同管理成为大数据驱动的管理与决策研究和应用的核心问题。相关的问</w:t>
      </w:r>
      <w:r w:rsidRPr="00C35ACF">
        <w:rPr>
          <w:rFonts w:hint="eastAsia"/>
          <w:color w:val="000000"/>
          <w:sz w:val="21"/>
          <w:szCs w:val="21"/>
        </w:rPr>
        <w:lastRenderedPageBreak/>
        <w:t>题视角和关键方面包括大数据资源共享及权属的基本运行机理，大数据标准化和质量测度模型与方法，相关隐私和伦理机制设计等。</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（三）领域导向的大数据价值发现理论与方法。</w:t>
      </w:r>
    </w:p>
    <w:p w:rsidR="00BE7E39" w:rsidRDefault="00BE7E39"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rsidR="00C35ACF" w:rsidRPr="00C35ACF" w:rsidRDefault="00C35ACF"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三、2020年度重点资助研究方向</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w:t>
      </w:r>
      <w:proofErr w:type="gramStart"/>
      <w:r w:rsidRPr="00C35ACF">
        <w:rPr>
          <w:rFonts w:hint="eastAsia"/>
          <w:color w:val="000000"/>
          <w:sz w:val="21"/>
          <w:szCs w:val="21"/>
        </w:rPr>
        <w:t>本重大</w:t>
      </w:r>
      <w:proofErr w:type="gramEnd"/>
      <w:r w:rsidRPr="00C35ACF">
        <w:rPr>
          <w:rFonts w:hint="eastAsia"/>
          <w:color w:val="000000"/>
          <w:sz w:val="21"/>
          <w:szCs w:val="21"/>
        </w:rPr>
        <w:t>研究计划针对大数据驱动的管理与决策关键基础问题，组织前瞻性、交叉性的研究。鼓励来自不同学科领域（如管理、信息、数理、医学等）的项目申请。</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2020年度将在已有项目布局和阶段性成果的基础上进一步深入探索，强化亮点，加强聚合，集成升华，力争形成更具突破性成果。2020年度将以重点支持项目（2年期）与培育项目（1年期）的形式予以资助。</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资助项目应研究目标明确，能够产生突出体现“国情特征”、结合重大案例和应用的高水平国家级政策影响和示范成果，或产生体现高水平国际影响的领域顶尖学术成果。</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（一）重点支持项目（2年期）。</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重点支持项目资助立足国家重大需求、面向领域前沿、创新性强、有坚实的研究基础和高水平的研究队伍、有望取得重要研究成果、并能够对重大研究计划目标的完成</w:t>
      </w:r>
      <w:proofErr w:type="gramStart"/>
      <w:r w:rsidRPr="00C35ACF">
        <w:rPr>
          <w:rFonts w:hint="eastAsia"/>
          <w:color w:val="000000"/>
          <w:sz w:val="21"/>
          <w:szCs w:val="21"/>
        </w:rPr>
        <w:t>作出</w:t>
      </w:r>
      <w:proofErr w:type="gramEnd"/>
      <w:r w:rsidRPr="00C35ACF">
        <w:rPr>
          <w:rFonts w:hint="eastAsia"/>
          <w:color w:val="000000"/>
          <w:sz w:val="21"/>
          <w:szCs w:val="21"/>
        </w:rPr>
        <w:t>实质性重要贡献的项目。重点支持项目的研究</w:t>
      </w:r>
      <w:proofErr w:type="gramStart"/>
      <w:r w:rsidRPr="00C35ACF">
        <w:rPr>
          <w:rFonts w:hint="eastAsia"/>
          <w:color w:val="000000"/>
          <w:sz w:val="21"/>
          <w:szCs w:val="21"/>
        </w:rPr>
        <w:t>应目标</w:t>
      </w:r>
      <w:proofErr w:type="gramEnd"/>
      <w:r w:rsidRPr="00C35ACF">
        <w:rPr>
          <w:rFonts w:hint="eastAsia"/>
          <w:color w:val="000000"/>
          <w:sz w:val="21"/>
          <w:szCs w:val="21"/>
        </w:rPr>
        <w:t>明确、内容聚焦。重点支持项目资助的研究方向包括：</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1．面向管理决策大数据分析的理论与方法。</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解决管理决策大数据问题的基础性、创新性理论和方法的前沿探索。在数理分析、统计推断、数据科学等某一学科领域产生对重大研究计划有重要贡献的高水平学术成果。重点关注管理决策大数据情境下的诸如数据缺失、填补、稀疏、降维、分块等方面的解析/统计/计算问题，以及人工智能方法的可解释性等问题。</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2．大数据使能的价值创造与应用示范。</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国家重大需求和经济建设主战场，通过大数据使能提升管理决策水平，驱动重要应用领域的价值创造和管理创新。在公共管理、医疗健康、金融或商务等某一应用领域产生对重大研究计划有重要贡献的高水平应用示范性和政策影响性成果。重点关注基于大数据使能的、面向我国重要管理决策应用场景的诸如社会/生态治理决策范式、数据要素配置与资源价值效用、大数据相关技术的驱动与协同决策模式等方面的问题。</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3．面向多领域情境平台的整体架构设计。</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lastRenderedPageBreak/>
        <w:t xml:space="preserve">　　研究内容聚焦于全景式PAGE框架下的多领域情境平台的聚合，设计和实现反映重大研究计划全局视图的整体架构。在整合呈现总体研究进展方面产生对重大研究计划集成升华有重要贡献的高水平提炼和汇聚性成果。重点关注围绕PAGE要素矩阵与各项目对应关系的诸如关联契合性与成果贡献度分析、内容主题聚合与知识图谱构建、系统性创新的提炼与升华、全景视图映射与架构功能设计等方面的问题。</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（二）培育项目（1年期）。</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一是滚动资助前期成果优秀并于2020年底之前（含）结题的培育项目、重点支持项目，且对重大研究计划目标完成和集成升华有实质性重要贡献的项目；或与</w:t>
      </w:r>
      <w:proofErr w:type="gramStart"/>
      <w:r w:rsidRPr="00C35ACF">
        <w:rPr>
          <w:rFonts w:hint="eastAsia"/>
          <w:color w:val="000000"/>
          <w:sz w:val="21"/>
          <w:szCs w:val="21"/>
        </w:rPr>
        <w:t>本重大</w:t>
      </w:r>
      <w:proofErr w:type="gramEnd"/>
      <w:r w:rsidRPr="00C35ACF">
        <w:rPr>
          <w:rFonts w:hint="eastAsia"/>
          <w:color w:val="000000"/>
          <w:sz w:val="21"/>
          <w:szCs w:val="21"/>
        </w:rPr>
        <w:t>研究计划研究内容密切相关的近3年（2018-2020年）结题的管理、信息、数理、医学科学部项目（请在申请书中明确注明该项目批准号及其前期研究成果）。</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二是延展资助有坚实的研究基础和高水平的研究队伍、有望取得重要研究成果并对重大研究计划目标完成</w:t>
      </w:r>
      <w:proofErr w:type="gramStart"/>
      <w:r w:rsidRPr="00C35ACF">
        <w:rPr>
          <w:rFonts w:hint="eastAsia"/>
          <w:color w:val="000000"/>
          <w:sz w:val="21"/>
          <w:szCs w:val="21"/>
        </w:rPr>
        <w:t>作出</w:t>
      </w:r>
      <w:proofErr w:type="gramEnd"/>
      <w:r w:rsidRPr="00C35ACF">
        <w:rPr>
          <w:rFonts w:hint="eastAsia"/>
          <w:color w:val="000000"/>
          <w:sz w:val="21"/>
          <w:szCs w:val="21"/>
        </w:rPr>
        <w:t>实质性重要贡献的申请项目。</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资助的研究方向包括：</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1．大数据资源治理与共享。</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研究内容聚焦于大数据资源治理与共享领域的国际和国家级标准制定，产生重要的国内外政策和行业影响。</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2．大数据驱动的公共卫生决策。</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研究内容聚焦于公共卫生领域的重要管理决策问题，产生高水平应用成果和政策影响。</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3．基于大数据的医疗</w:t>
      </w:r>
      <w:proofErr w:type="gramStart"/>
      <w:r w:rsidRPr="00C35ACF">
        <w:rPr>
          <w:rFonts w:hint="eastAsia"/>
          <w:b/>
          <w:color w:val="000000"/>
          <w:sz w:val="21"/>
          <w:szCs w:val="21"/>
        </w:rPr>
        <w:t>健康理论</w:t>
      </w:r>
      <w:proofErr w:type="gramEnd"/>
      <w:r w:rsidRPr="00C35ACF">
        <w:rPr>
          <w:rFonts w:hint="eastAsia"/>
          <w:b/>
          <w:color w:val="000000"/>
          <w:sz w:val="21"/>
          <w:szCs w:val="21"/>
        </w:rPr>
        <w:t>与方法。</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研究内容聚焦于利用大数据相关技术（如数据分析、人工智能、区块链等），进行医疗诊断或健康管理，产生高水平理论与方法创新。</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4．新型决策范式的转变模式与理论扩展。</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研究内容聚焦于大数据背景下的决策范式转变，拓展传统决策理论，产生新型决策特征、模式、体系、范式等方面的高水平创新。</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5．面向金融大数据的统计与计量理论与方法。</w:t>
      </w:r>
    </w:p>
    <w:p w:rsidR="00BE7E39" w:rsidRDefault="00BE7E39"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研究内容聚焦于金融大数据分析中的分布式计算和统计学习等问题，产生在统计推断和计量建模方面的高水平理论与方法创新。</w:t>
      </w:r>
    </w:p>
    <w:p w:rsidR="00C35ACF" w:rsidRPr="00C35ACF" w:rsidRDefault="00C35ACF"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四、项目遴选的基本原则</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为确保实现总体目标，</w:t>
      </w:r>
      <w:proofErr w:type="gramStart"/>
      <w:r w:rsidRPr="00C35ACF">
        <w:rPr>
          <w:rFonts w:hint="eastAsia"/>
          <w:color w:val="000000"/>
          <w:sz w:val="21"/>
          <w:szCs w:val="21"/>
        </w:rPr>
        <w:t>本重大</w:t>
      </w:r>
      <w:proofErr w:type="gramEnd"/>
      <w:r w:rsidRPr="00C35ACF">
        <w:rPr>
          <w:rFonts w:hint="eastAsia"/>
          <w:color w:val="000000"/>
          <w:sz w:val="21"/>
          <w:szCs w:val="21"/>
        </w:rPr>
        <w:t>研究计划在择优支持的基础上，优先支持具有如下特点的申请项目：</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一）强调凝练、整合与升华，特别是与重大研究计划总体思路框架内容的契合性和贡献度（参照“全景式PAGE框架”，“管理决策情境下大数据驱动的研究和应用挑战——范式转变与研究方向”《管理科学学报》2018年第7期）。</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lastRenderedPageBreak/>
        <w:t xml:space="preserve">　　（二）具有坚实的研究基础和高水平的项目团队。</w:t>
      </w:r>
    </w:p>
    <w:p w:rsidR="00BE7E39" w:rsidRDefault="00BE7E39"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（三）研究目标明确，研究内容聚焦并具有明确的大数据特征，能够产生突出体现“国情特征”、结合重大案例和应用的国家级政策影响和高水平示范成果，或产生体现高水平国际影响的领域顶尖学术成果。</w:t>
      </w:r>
    </w:p>
    <w:p w:rsidR="00C35ACF" w:rsidRPr="00C35ACF" w:rsidRDefault="00C35ACF"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五、2020年度资助计划</w:t>
      </w:r>
    </w:p>
    <w:p w:rsidR="00BE7E39" w:rsidRDefault="00BE7E39"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2020年度拟资助重点支持项目5项左右，直接费用资助强度约为130万元／项，资助期限为2年，申请书中研究期限应填写“2021年1月1日-2022年12月31日”；拟资助培育项目10项左右，直接费用资助强度约为20万元/项，资助期限为1年，申请书中研究期限应填写“2021年1月1日-2021年12月31日”。</w:t>
      </w:r>
    </w:p>
    <w:p w:rsidR="00C35ACF" w:rsidRPr="00C35ACF" w:rsidRDefault="00C35ACF"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六、申请要求及注意事项</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（一）申请条件。</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w:t>
      </w:r>
      <w:proofErr w:type="gramStart"/>
      <w:r w:rsidRPr="00C35ACF">
        <w:rPr>
          <w:rFonts w:hint="eastAsia"/>
          <w:color w:val="000000"/>
          <w:sz w:val="21"/>
          <w:szCs w:val="21"/>
        </w:rPr>
        <w:t>本重大</w:t>
      </w:r>
      <w:proofErr w:type="gramEnd"/>
      <w:r w:rsidRPr="00C35ACF">
        <w:rPr>
          <w:rFonts w:hint="eastAsia"/>
          <w:color w:val="000000"/>
          <w:sz w:val="21"/>
          <w:szCs w:val="21"/>
        </w:rPr>
        <w:t>研究计划项目申请人应当具备以下条件：</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1．具有承担基础研究课题的经历；</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2．具有高级专业技术职务（职称）。</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在站博士后研究人员、正在攻读研究生学位以及无工作单位或者所在单位不是依托单位的人员不得作为申请人进行申请。</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作为项目负责人近5年（2015年1月1日后）已经获得国家社会科学基金项目资助，但在</w:t>
      </w:r>
      <w:proofErr w:type="gramStart"/>
      <w:r w:rsidRPr="00C35ACF">
        <w:rPr>
          <w:rFonts w:hint="eastAsia"/>
          <w:color w:val="000000"/>
          <w:sz w:val="21"/>
          <w:szCs w:val="21"/>
        </w:rPr>
        <w:t>本重大</w:t>
      </w:r>
      <w:proofErr w:type="gramEnd"/>
      <w:r w:rsidRPr="00C35ACF">
        <w:rPr>
          <w:rFonts w:hint="eastAsia"/>
          <w:color w:val="000000"/>
          <w:sz w:val="21"/>
          <w:szCs w:val="21"/>
        </w:rPr>
        <w:t>研究计划申请截至日前，尚未获得全国哲学社会科学规划办公室颁发的《结项证书》者不得申请。</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注：已获得全国哲学社会科学规划办公室颁发的《结项证书》且申报</w:t>
      </w:r>
      <w:proofErr w:type="gramStart"/>
      <w:r w:rsidRPr="00C35ACF">
        <w:rPr>
          <w:rFonts w:hint="eastAsia"/>
          <w:color w:val="000000"/>
          <w:sz w:val="21"/>
          <w:szCs w:val="21"/>
        </w:rPr>
        <w:t>本重大</w:t>
      </w:r>
      <w:proofErr w:type="gramEnd"/>
      <w:r w:rsidRPr="00C35ACF">
        <w:rPr>
          <w:rFonts w:hint="eastAsia"/>
          <w:color w:val="000000"/>
          <w:sz w:val="21"/>
          <w:szCs w:val="21"/>
        </w:rPr>
        <w:t>研究计划项目者，应在提交的申请书后附《结项证书》复印件，且在《结项证书》复印件上加盖依托单位法人公章。</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（二）限</w:t>
      </w:r>
      <w:proofErr w:type="gramStart"/>
      <w:r w:rsidRPr="00C35ACF">
        <w:rPr>
          <w:rFonts w:hint="eastAsia"/>
          <w:b/>
          <w:color w:val="000000"/>
          <w:sz w:val="21"/>
          <w:szCs w:val="21"/>
        </w:rPr>
        <w:t>项申请</w:t>
      </w:r>
      <w:proofErr w:type="gramEnd"/>
      <w:r w:rsidRPr="00C35ACF">
        <w:rPr>
          <w:rFonts w:hint="eastAsia"/>
          <w:b/>
          <w:color w:val="000000"/>
          <w:sz w:val="21"/>
          <w:szCs w:val="21"/>
        </w:rPr>
        <w:t>规定。</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1．具有高级专业技术职务（职称）的人员，申请（包括申请人和主要参与者）和正在承担（包括负责人和主要参与者）项目总数合计限为2项，1年期的培育项目不计</w:t>
      </w:r>
      <w:proofErr w:type="gramStart"/>
      <w:r w:rsidRPr="00C35ACF">
        <w:rPr>
          <w:rFonts w:hint="eastAsia"/>
          <w:color w:val="000000"/>
          <w:sz w:val="21"/>
          <w:szCs w:val="21"/>
        </w:rPr>
        <w:t>入限项</w:t>
      </w:r>
      <w:proofErr w:type="gramEnd"/>
      <w:r w:rsidRPr="00C35ACF">
        <w:rPr>
          <w:rFonts w:hint="eastAsia"/>
          <w:color w:val="000000"/>
          <w:sz w:val="21"/>
          <w:szCs w:val="21"/>
        </w:rPr>
        <w:t>统计。</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2．申请人（不含参与者）同年只能申请1项重大研究计划项目。上一年度获得重大研究计划项目资助的项目负责人（不包括集成项目和战略研究项目），本年度不得再申请重大研究计划项目。</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3. 申请和承担项目总数的限制规定。</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（1）除特别说明外，申请当年资助期满的项目不计</w:t>
      </w:r>
      <w:proofErr w:type="gramStart"/>
      <w:r w:rsidRPr="00C35ACF">
        <w:rPr>
          <w:rFonts w:hint="eastAsia"/>
          <w:color w:val="000000"/>
          <w:sz w:val="21"/>
          <w:szCs w:val="21"/>
        </w:rPr>
        <w:t>入申请</w:t>
      </w:r>
      <w:proofErr w:type="gramEnd"/>
      <w:r w:rsidRPr="00C35ACF">
        <w:rPr>
          <w:rFonts w:hint="eastAsia"/>
          <w:color w:val="000000"/>
          <w:sz w:val="21"/>
          <w:szCs w:val="21"/>
        </w:rPr>
        <w:t>和承担总数范围。具有高级专业技术职务（职称）的人员，申请（包括申请人和主要参与者）和正在承担（包括负责人</w:t>
      </w:r>
      <w:r w:rsidRPr="00C35ACF">
        <w:rPr>
          <w:rFonts w:hint="eastAsia"/>
          <w:color w:val="000000"/>
          <w:sz w:val="21"/>
          <w:szCs w:val="21"/>
        </w:rPr>
        <w:lastRenderedPageBreak/>
        <w:t>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C35ACF">
        <w:rPr>
          <w:rFonts w:ascii="MS Gothic" w:eastAsia="MS Gothic" w:hAnsi="MS Gothic" w:cs="MS Gothic" w:hint="eastAsia"/>
          <w:color w:val="000000"/>
          <w:sz w:val="21"/>
          <w:szCs w:val="21"/>
        </w:rPr>
        <w:t> </w:t>
      </w:r>
      <w:r w:rsidRPr="00C35ACF">
        <w:rPr>
          <w:rFonts w:hint="eastAsia"/>
          <w:color w:val="000000"/>
          <w:sz w:val="21"/>
          <w:szCs w:val="21"/>
        </w:rPr>
        <w:t>200</w:t>
      </w:r>
      <w:r w:rsidRPr="00C35ACF">
        <w:rPr>
          <w:rFonts w:ascii="MS Gothic" w:eastAsia="MS Gothic" w:hAnsi="MS Gothic" w:cs="MS Gothic" w:hint="eastAsia"/>
          <w:color w:val="000000"/>
          <w:sz w:val="21"/>
          <w:szCs w:val="21"/>
        </w:rPr>
        <w:t> </w:t>
      </w:r>
      <w:r w:rsidRPr="00C35ACF">
        <w:rPr>
          <w:rFonts w:cs="微软雅黑" w:hint="eastAsia"/>
          <w:color w:val="000000"/>
          <w:sz w:val="21"/>
          <w:szCs w:val="21"/>
        </w:rPr>
        <w:t>万元</w:t>
      </w:r>
      <w:r w:rsidRPr="00C35ACF">
        <w:rPr>
          <w:rFonts w:hint="eastAsia"/>
          <w:color w:val="000000"/>
          <w:sz w:val="21"/>
          <w:szCs w:val="21"/>
        </w:rPr>
        <w:t>/项的组织间国际（地区）合作研究项目（仅限作为申请人申请和作为负责人承担，作为主要参与者不限）、国家重大科研仪器研制项目（</w:t>
      </w:r>
      <w:proofErr w:type="gramStart"/>
      <w:r w:rsidRPr="00C35ACF">
        <w:rPr>
          <w:rFonts w:hint="eastAsia"/>
          <w:color w:val="000000"/>
          <w:sz w:val="21"/>
          <w:szCs w:val="21"/>
        </w:rPr>
        <w:t>含承担</w:t>
      </w:r>
      <w:proofErr w:type="gramEnd"/>
      <w:r w:rsidRPr="00C35ACF">
        <w:rPr>
          <w:rFonts w:hint="eastAsia"/>
          <w:color w:val="000000"/>
          <w:sz w:val="21"/>
          <w:szCs w:val="21"/>
        </w:rPr>
        <w:t>国家重大科研仪器设备研制专项项目）、基础科学中心项目、资助期限超过</w:t>
      </w:r>
      <w:r w:rsidRPr="00C35ACF">
        <w:rPr>
          <w:rFonts w:ascii="MS Gothic" w:eastAsia="MS Gothic" w:hAnsi="MS Gothic" w:cs="MS Gothic" w:hint="eastAsia"/>
          <w:color w:val="000000"/>
          <w:sz w:val="21"/>
          <w:szCs w:val="21"/>
        </w:rPr>
        <w:t> </w:t>
      </w:r>
      <w:r w:rsidRPr="00C35ACF">
        <w:rPr>
          <w:rFonts w:hint="eastAsia"/>
          <w:color w:val="000000"/>
          <w:sz w:val="21"/>
          <w:szCs w:val="21"/>
        </w:rPr>
        <w:t>1</w:t>
      </w:r>
      <w:r w:rsidRPr="00C35ACF">
        <w:rPr>
          <w:rFonts w:ascii="MS Gothic" w:eastAsia="MS Gothic" w:hAnsi="MS Gothic" w:cs="MS Gothic" w:hint="eastAsia"/>
          <w:color w:val="000000"/>
          <w:sz w:val="21"/>
          <w:szCs w:val="21"/>
        </w:rPr>
        <w:t> </w:t>
      </w:r>
      <w:r w:rsidRPr="00C35ACF">
        <w:rPr>
          <w:rFonts w:cs="微软雅黑" w:hint="eastAsia"/>
          <w:color w:val="000000"/>
          <w:sz w:val="21"/>
          <w:szCs w:val="21"/>
        </w:rPr>
        <w:t>年的应急管理项目、原创探索计划项目以及资助期限超过</w:t>
      </w:r>
      <w:r w:rsidRPr="00C35ACF">
        <w:rPr>
          <w:rFonts w:ascii="MS Gothic" w:eastAsia="MS Gothic" w:hAnsi="MS Gothic" w:cs="MS Gothic" w:hint="eastAsia"/>
          <w:color w:val="000000"/>
          <w:sz w:val="21"/>
          <w:szCs w:val="21"/>
        </w:rPr>
        <w:t> </w:t>
      </w:r>
      <w:r w:rsidRPr="00C35ACF">
        <w:rPr>
          <w:rFonts w:hint="eastAsia"/>
          <w:color w:val="000000"/>
          <w:sz w:val="21"/>
          <w:szCs w:val="21"/>
        </w:rPr>
        <w:t>1</w:t>
      </w:r>
      <w:r w:rsidRPr="00C35ACF">
        <w:rPr>
          <w:rFonts w:ascii="MS Gothic" w:eastAsia="MS Gothic" w:hAnsi="MS Gothic" w:cs="MS Gothic" w:hint="eastAsia"/>
          <w:color w:val="000000"/>
          <w:sz w:val="21"/>
          <w:szCs w:val="21"/>
        </w:rPr>
        <w:t> </w:t>
      </w:r>
      <w:r w:rsidRPr="00C35ACF">
        <w:rPr>
          <w:rFonts w:cs="微软雅黑" w:hint="eastAsia"/>
          <w:color w:val="000000"/>
          <w:sz w:val="21"/>
          <w:szCs w:val="21"/>
        </w:rPr>
        <w:t>年的专项项目</w:t>
      </w:r>
      <w:r w:rsidRPr="00C35ACF">
        <w:rPr>
          <w:rFonts w:hint="eastAsia"/>
          <w:color w:val="000000"/>
          <w:sz w:val="21"/>
          <w:szCs w:val="21"/>
        </w:rPr>
        <w:t>[特殊说明的除外；应急管理项目中的局（室）委托任务及软课题研究项目、专项项目中的科技活动项目除外]。</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w:t>
      </w:r>
      <w:r w:rsidRPr="00C35ACF">
        <w:rPr>
          <w:rFonts w:hint="eastAsia"/>
          <w:b/>
          <w:bCs/>
          <w:color w:val="000000"/>
          <w:sz w:val="21"/>
          <w:szCs w:val="21"/>
        </w:rPr>
        <w:t>具有高级专业技术职务（职称）的人员作为主要参与者正在承担的 2019 年（含）以前批准资助的项目不计</w:t>
      </w:r>
      <w:proofErr w:type="gramStart"/>
      <w:r w:rsidRPr="00C35ACF">
        <w:rPr>
          <w:rFonts w:hint="eastAsia"/>
          <w:b/>
          <w:bCs/>
          <w:color w:val="000000"/>
          <w:sz w:val="21"/>
          <w:szCs w:val="21"/>
        </w:rPr>
        <w:t>入申请</w:t>
      </w:r>
      <w:proofErr w:type="gramEnd"/>
      <w:r w:rsidRPr="00C35ACF">
        <w:rPr>
          <w:rFonts w:hint="eastAsia"/>
          <w:b/>
          <w:bCs/>
          <w:color w:val="000000"/>
          <w:sz w:val="21"/>
          <w:szCs w:val="21"/>
        </w:rPr>
        <w:t>和承担总数范围，2020 年（含）以后申请（包括申请人和主要参与者）和批准（包括负责人和主要参与者）项目计入申请和承担总数范围。</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（2）不具有高级专业技术职务（职称）人员申请和承担项目总数：作为申请人申请和作为项目负责人正在承担的项目数合计限为</w:t>
      </w:r>
      <w:r w:rsidRPr="00C35ACF">
        <w:rPr>
          <w:rFonts w:ascii="MS Gothic" w:eastAsia="MS Gothic" w:hAnsi="MS Gothic" w:cs="MS Gothic" w:hint="eastAsia"/>
          <w:color w:val="000000"/>
          <w:sz w:val="21"/>
          <w:szCs w:val="21"/>
        </w:rPr>
        <w:t> </w:t>
      </w:r>
      <w:r w:rsidRPr="00C35ACF">
        <w:rPr>
          <w:rFonts w:hint="eastAsia"/>
          <w:color w:val="000000"/>
          <w:sz w:val="21"/>
          <w:szCs w:val="21"/>
        </w:rPr>
        <w:t>1</w:t>
      </w:r>
      <w:r w:rsidRPr="00C35ACF">
        <w:rPr>
          <w:rFonts w:ascii="MS Gothic" w:eastAsia="MS Gothic" w:hAnsi="MS Gothic" w:cs="MS Gothic" w:hint="eastAsia"/>
          <w:color w:val="000000"/>
          <w:sz w:val="21"/>
          <w:szCs w:val="21"/>
        </w:rPr>
        <w:t> </w:t>
      </w:r>
      <w:r w:rsidRPr="00C35ACF">
        <w:rPr>
          <w:rFonts w:cs="微软雅黑" w:hint="eastAsia"/>
          <w:color w:val="000000"/>
          <w:sz w:val="21"/>
          <w:szCs w:val="21"/>
        </w:rPr>
        <w:t>项；</w:t>
      </w:r>
      <w:r w:rsidRPr="00C35ACF">
        <w:rPr>
          <w:rFonts w:hint="eastAsia"/>
          <w:color w:val="000000"/>
          <w:sz w:val="21"/>
          <w:szCs w:val="21"/>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4. 计入申请和承担项目总数的部分项目类型的特殊要求。</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（1）优秀青年科学基金项目和国家杰出青年科学基金项目申请时不计</w:t>
      </w:r>
      <w:proofErr w:type="gramStart"/>
      <w:r w:rsidRPr="00C35ACF">
        <w:rPr>
          <w:rFonts w:hint="eastAsia"/>
          <w:color w:val="000000"/>
          <w:sz w:val="21"/>
          <w:szCs w:val="21"/>
        </w:rPr>
        <w:t>入申请</w:t>
      </w:r>
      <w:proofErr w:type="gramEnd"/>
      <w:r w:rsidRPr="00C35ACF">
        <w:rPr>
          <w:rFonts w:hint="eastAsia"/>
          <w:color w:val="000000"/>
          <w:sz w:val="21"/>
          <w:szCs w:val="21"/>
        </w:rPr>
        <w:t>和承担总数范围；正式接收申请到自然科学基金委</w:t>
      </w:r>
      <w:proofErr w:type="gramStart"/>
      <w:r w:rsidRPr="00C35ACF">
        <w:rPr>
          <w:rFonts w:hint="eastAsia"/>
          <w:color w:val="000000"/>
          <w:sz w:val="21"/>
          <w:szCs w:val="21"/>
        </w:rPr>
        <w:t>作出</w:t>
      </w:r>
      <w:proofErr w:type="gramEnd"/>
      <w:r w:rsidRPr="00C35ACF">
        <w:rPr>
          <w:rFonts w:hint="eastAsia"/>
          <w:color w:val="000000"/>
          <w:sz w:val="21"/>
          <w:szCs w:val="21"/>
        </w:rPr>
        <w:t>资助与否决定之前，以及获得资助后，计入申请和承担总数范围。</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（2）基础科学中心项目申请时不计</w:t>
      </w:r>
      <w:proofErr w:type="gramStart"/>
      <w:r w:rsidRPr="00C35ACF">
        <w:rPr>
          <w:rFonts w:hint="eastAsia"/>
          <w:color w:val="000000"/>
          <w:sz w:val="21"/>
          <w:szCs w:val="21"/>
        </w:rPr>
        <w:t>入申请</w:t>
      </w:r>
      <w:proofErr w:type="gramEnd"/>
      <w:r w:rsidRPr="00C35ACF">
        <w:rPr>
          <w:rFonts w:hint="eastAsia"/>
          <w:color w:val="000000"/>
          <w:sz w:val="21"/>
          <w:szCs w:val="21"/>
        </w:rPr>
        <w:t>和承担总数范围；正式接收申请到自然科学基金委</w:t>
      </w:r>
      <w:proofErr w:type="gramStart"/>
      <w:r w:rsidRPr="00C35ACF">
        <w:rPr>
          <w:rFonts w:hint="eastAsia"/>
          <w:color w:val="000000"/>
          <w:sz w:val="21"/>
          <w:szCs w:val="21"/>
        </w:rPr>
        <w:t>作出</w:t>
      </w:r>
      <w:proofErr w:type="gramEnd"/>
      <w:r w:rsidRPr="00C35ACF">
        <w:rPr>
          <w:rFonts w:hint="eastAsia"/>
          <w:color w:val="000000"/>
          <w:sz w:val="21"/>
          <w:szCs w:val="21"/>
        </w:rPr>
        <w:t>资助与否决定之前，以及获得资助后，计入申请和承担总数范围。基础科学中心项目负责人及主要参与者（骨干成员）在结题前不得作为申请人申请重大研究计划项目。</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（3）国家重大科研仪器研制项目（部门推荐）获得资助后，项目负责人在准予结题前不得作为申请人申请重大研究计划项目。</w:t>
      </w:r>
    </w:p>
    <w:p w:rsidR="00F8284A" w:rsidRPr="00F8284A" w:rsidRDefault="00BE7E39" w:rsidP="00F8284A">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（4）原创探索计划</w:t>
      </w:r>
      <w:proofErr w:type="gramStart"/>
      <w:r w:rsidRPr="00C35ACF">
        <w:rPr>
          <w:rFonts w:hint="eastAsia"/>
          <w:color w:val="000000"/>
          <w:sz w:val="21"/>
          <w:szCs w:val="21"/>
        </w:rPr>
        <w:t>项目从预申请</w:t>
      </w:r>
      <w:proofErr w:type="gramEnd"/>
      <w:r w:rsidRPr="00C35ACF">
        <w:rPr>
          <w:rFonts w:hint="eastAsia"/>
          <w:color w:val="000000"/>
          <w:sz w:val="21"/>
          <w:szCs w:val="21"/>
        </w:rPr>
        <w:t>开始直到自然科学基金委</w:t>
      </w:r>
      <w:proofErr w:type="gramStart"/>
      <w:r w:rsidRPr="00C35ACF">
        <w:rPr>
          <w:rFonts w:hint="eastAsia"/>
          <w:color w:val="000000"/>
          <w:sz w:val="21"/>
          <w:szCs w:val="21"/>
        </w:rPr>
        <w:t>作出</w:t>
      </w:r>
      <w:proofErr w:type="gramEnd"/>
      <w:r w:rsidRPr="00C35ACF">
        <w:rPr>
          <w:rFonts w:hint="eastAsia"/>
          <w:color w:val="000000"/>
          <w:sz w:val="21"/>
          <w:szCs w:val="21"/>
        </w:rPr>
        <w:t>资助与否决定之前，不计</w:t>
      </w:r>
      <w:proofErr w:type="gramStart"/>
      <w:r w:rsidRPr="00C35ACF">
        <w:rPr>
          <w:rFonts w:hint="eastAsia"/>
          <w:color w:val="000000"/>
          <w:sz w:val="21"/>
          <w:szCs w:val="21"/>
        </w:rPr>
        <w:t>入申请</w:t>
      </w:r>
      <w:proofErr w:type="gramEnd"/>
      <w:r w:rsidRPr="00C35ACF">
        <w:rPr>
          <w:rFonts w:hint="eastAsia"/>
          <w:color w:val="000000"/>
          <w:sz w:val="21"/>
          <w:szCs w:val="21"/>
        </w:rPr>
        <w:t>和承担总数范围；获资助后计入申请和承担总数范围。</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t xml:space="preserve">　　（三）申请注意事项。</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 </w:t>
      </w:r>
      <w:proofErr w:type="gramStart"/>
      <w:r w:rsidRPr="00C35ACF">
        <w:rPr>
          <w:rFonts w:hint="eastAsia"/>
          <w:color w:val="000000"/>
          <w:sz w:val="21"/>
          <w:szCs w:val="21"/>
        </w:rPr>
        <w:t>本重大</w:t>
      </w:r>
      <w:proofErr w:type="gramEnd"/>
      <w:r w:rsidRPr="00C35ACF">
        <w:rPr>
          <w:rFonts w:hint="eastAsia"/>
          <w:color w:val="000000"/>
          <w:sz w:val="21"/>
          <w:szCs w:val="21"/>
        </w:rPr>
        <w:t>研究计划2020年度项目申请书报送日期为</w:t>
      </w:r>
      <w:r w:rsidRPr="00051012">
        <w:rPr>
          <w:rFonts w:hint="eastAsia"/>
          <w:b/>
          <w:color w:val="000000"/>
          <w:sz w:val="21"/>
          <w:szCs w:val="21"/>
        </w:rPr>
        <w:t>2020年10月23日 - 26日16时。</w:t>
      </w:r>
      <w:proofErr w:type="gramStart"/>
      <w:r w:rsidRPr="00051012">
        <w:rPr>
          <w:rFonts w:hint="eastAsia"/>
          <w:b/>
          <w:color w:val="000000"/>
          <w:sz w:val="21"/>
          <w:szCs w:val="21"/>
        </w:rPr>
        <w:t>本重大</w:t>
      </w:r>
      <w:proofErr w:type="gramEnd"/>
      <w:r w:rsidRPr="00051012">
        <w:rPr>
          <w:rFonts w:hint="eastAsia"/>
          <w:b/>
          <w:color w:val="000000"/>
          <w:sz w:val="21"/>
          <w:szCs w:val="21"/>
        </w:rPr>
        <w:t>研究计划项目申请采取无纸化申请。</w:t>
      </w:r>
      <w:r w:rsidR="00E91243" w:rsidRPr="00051012">
        <w:rPr>
          <w:rFonts w:hint="eastAsia"/>
          <w:b/>
          <w:color w:val="FF0000"/>
          <w:sz w:val="21"/>
          <w:szCs w:val="21"/>
        </w:rPr>
        <w:t>申请人须提前1-2天在线提交申请，</w:t>
      </w:r>
      <w:r w:rsidR="007B7491" w:rsidRPr="00051012">
        <w:rPr>
          <w:rFonts w:hint="eastAsia"/>
          <w:b/>
          <w:color w:val="FF0000"/>
          <w:sz w:val="21"/>
          <w:szCs w:val="21"/>
        </w:rPr>
        <w:t>以便科研处进行</w:t>
      </w:r>
      <w:r w:rsidR="00A5020F" w:rsidRPr="00051012">
        <w:rPr>
          <w:rFonts w:hint="eastAsia"/>
          <w:b/>
          <w:color w:val="FF0000"/>
          <w:sz w:val="21"/>
          <w:szCs w:val="21"/>
        </w:rPr>
        <w:t>检查</w:t>
      </w:r>
      <w:r w:rsidR="009B3DD6" w:rsidRPr="00051012">
        <w:rPr>
          <w:rFonts w:hint="eastAsia"/>
          <w:b/>
          <w:color w:val="FF0000"/>
          <w:sz w:val="21"/>
          <w:szCs w:val="21"/>
        </w:rPr>
        <w:t>提交</w:t>
      </w:r>
      <w:r w:rsidR="00A5020F" w:rsidRPr="00051012">
        <w:rPr>
          <w:rFonts w:hint="eastAsia"/>
          <w:b/>
          <w:color w:val="FF0000"/>
          <w:sz w:val="21"/>
          <w:szCs w:val="21"/>
        </w:rPr>
        <w:t>，上传单位科研诚信承诺书</w:t>
      </w:r>
      <w:r w:rsidR="009B3DD6" w:rsidRPr="00051012">
        <w:rPr>
          <w:rFonts w:hint="eastAsia"/>
          <w:b/>
          <w:color w:val="FF0000"/>
          <w:sz w:val="21"/>
          <w:szCs w:val="21"/>
        </w:rPr>
        <w:t>等</w:t>
      </w:r>
      <w:r w:rsidR="00A5020F" w:rsidRPr="00051012">
        <w:rPr>
          <w:rFonts w:hint="eastAsia"/>
          <w:b/>
          <w:color w:val="FF0000"/>
          <w:sz w:val="21"/>
          <w:szCs w:val="21"/>
        </w:rPr>
        <w:t>。</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2．项目申请书采用在线方式撰写，对申请人具体要求如下：</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lastRenderedPageBreak/>
        <w:t xml:space="preserve">　　（1）申请人在填报申请书前，应当认真阅读本项目指南和《2020年度国家自然科学基金项目指南》申请须知和限</w:t>
      </w:r>
      <w:proofErr w:type="gramStart"/>
      <w:r w:rsidRPr="00C35ACF">
        <w:rPr>
          <w:rFonts w:hint="eastAsia"/>
          <w:color w:val="000000"/>
          <w:sz w:val="21"/>
          <w:szCs w:val="21"/>
        </w:rPr>
        <w:t>项申请</w:t>
      </w:r>
      <w:proofErr w:type="gramEnd"/>
      <w:r w:rsidRPr="00C35ACF">
        <w:rPr>
          <w:rFonts w:hint="eastAsia"/>
          <w:color w:val="000000"/>
          <w:sz w:val="21"/>
          <w:szCs w:val="21"/>
        </w:rPr>
        <w:t>规定的相关内容，不符合项目指南和相关要求的申请项目不予受理。</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（2）</w:t>
      </w:r>
      <w:proofErr w:type="gramStart"/>
      <w:r w:rsidRPr="00C35ACF">
        <w:rPr>
          <w:rFonts w:hint="eastAsia"/>
          <w:color w:val="000000"/>
          <w:sz w:val="21"/>
          <w:szCs w:val="21"/>
        </w:rPr>
        <w:t>本重大</w:t>
      </w:r>
      <w:proofErr w:type="gramEnd"/>
      <w:r w:rsidRPr="00C35ACF">
        <w:rPr>
          <w:rFonts w:hint="eastAsia"/>
          <w:color w:val="000000"/>
          <w:sz w:val="21"/>
          <w:szCs w:val="21"/>
        </w:rPr>
        <w:t>研究计划旨在紧密围绕核心科学问题，将对多学科相关研究进行战略性的方向引导和优势整合，成为一个项目集群。申请人应根据</w:t>
      </w:r>
      <w:proofErr w:type="gramStart"/>
      <w:r w:rsidRPr="00C35ACF">
        <w:rPr>
          <w:rFonts w:hint="eastAsia"/>
          <w:color w:val="000000"/>
          <w:sz w:val="21"/>
          <w:szCs w:val="21"/>
        </w:rPr>
        <w:t>本重大</w:t>
      </w:r>
      <w:proofErr w:type="gramEnd"/>
      <w:r w:rsidRPr="00C35ACF">
        <w:rPr>
          <w:rFonts w:hint="eastAsia"/>
          <w:color w:val="000000"/>
          <w:sz w:val="21"/>
          <w:szCs w:val="21"/>
        </w:rPr>
        <w:t>研究计划拟解决的具体科学问题和项目指南公布的拟资助研究方向，自行拟定项目名称、科学目标、研究内容、技术路线和相应的研究经费等。</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（3）申请人登录科学基金网络信息系统https://isisn.nsfc.gov. </w:t>
      </w:r>
      <w:proofErr w:type="spellStart"/>
      <w:r w:rsidRPr="00C35ACF">
        <w:rPr>
          <w:rFonts w:hint="eastAsia"/>
          <w:color w:val="000000"/>
          <w:sz w:val="21"/>
          <w:szCs w:val="21"/>
        </w:rPr>
        <w:t>cn</w:t>
      </w:r>
      <w:proofErr w:type="spellEnd"/>
      <w:r w:rsidRPr="00C35ACF">
        <w:rPr>
          <w:rFonts w:hint="eastAsia"/>
          <w:color w:val="000000"/>
          <w:sz w:val="21"/>
          <w:szCs w:val="21"/>
        </w:rPr>
        <w:t>/（以下简称信息系统；没有系统账号的申请人请向</w:t>
      </w:r>
      <w:r w:rsidR="00E91243" w:rsidRPr="00C35ACF">
        <w:rPr>
          <w:rFonts w:hint="eastAsia"/>
          <w:color w:val="000000"/>
          <w:sz w:val="21"/>
          <w:szCs w:val="21"/>
        </w:rPr>
        <w:t>科研处</w:t>
      </w:r>
      <w:r w:rsidRPr="00C35ACF">
        <w:rPr>
          <w:rFonts w:hint="eastAsia"/>
          <w:color w:val="000000"/>
          <w:sz w:val="21"/>
          <w:szCs w:val="21"/>
        </w:rPr>
        <w:t>联系人申请开户），按照重大研究计划申请书的撰写提纲及相关要求撰写申请书。</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（4）申请书中的</w:t>
      </w:r>
      <w:r w:rsidRPr="00C35ACF">
        <w:rPr>
          <w:rFonts w:hint="eastAsia"/>
          <w:b/>
          <w:color w:val="000000"/>
          <w:sz w:val="21"/>
          <w:szCs w:val="21"/>
        </w:rPr>
        <w:t>资助类别选择“重大研究计划”</w:t>
      </w:r>
      <w:r w:rsidRPr="00C35ACF">
        <w:rPr>
          <w:rFonts w:hint="eastAsia"/>
          <w:color w:val="000000"/>
          <w:sz w:val="21"/>
          <w:szCs w:val="21"/>
        </w:rPr>
        <w:t>，</w:t>
      </w:r>
      <w:r w:rsidRPr="00C35ACF">
        <w:rPr>
          <w:rFonts w:hint="eastAsia"/>
          <w:b/>
          <w:color w:val="000000"/>
          <w:sz w:val="21"/>
          <w:szCs w:val="21"/>
        </w:rPr>
        <w:t>亚类说明选择“培育项目”或“重点支持项目”，附注说明选择“大数据驱动的管理与决策研究”，</w:t>
      </w:r>
      <w:r w:rsidRPr="00C35ACF">
        <w:rPr>
          <w:rFonts w:hint="eastAsia"/>
          <w:color w:val="000000"/>
          <w:sz w:val="21"/>
          <w:szCs w:val="21"/>
        </w:rPr>
        <w:t>根据申请的具体研究内容选择相应的申请代码。</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w:t>
      </w:r>
      <w:r w:rsidRPr="00C35ACF">
        <w:rPr>
          <w:rFonts w:hint="eastAsia"/>
          <w:b/>
          <w:bCs/>
          <w:color w:val="000000"/>
          <w:sz w:val="21"/>
          <w:szCs w:val="21"/>
        </w:rPr>
        <w:t>培育项目和重点支持项目的合作研究单位不得超过2个。</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（5）申请人应当在“立项依据与研究内容”部分首先论述与项目指南最接近的科学问题的关系，以及对解决核心科学问题和重大研究计划总体目标的贡献。</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项目申请书选题应符合</w:t>
      </w:r>
      <w:proofErr w:type="gramStart"/>
      <w:r w:rsidRPr="00C35ACF">
        <w:rPr>
          <w:rFonts w:hint="eastAsia"/>
          <w:color w:val="000000"/>
          <w:sz w:val="21"/>
          <w:szCs w:val="21"/>
        </w:rPr>
        <w:t>本重大</w:t>
      </w:r>
      <w:proofErr w:type="gramEnd"/>
      <w:r w:rsidRPr="00C35ACF">
        <w:rPr>
          <w:rFonts w:hint="eastAsia"/>
          <w:color w:val="000000"/>
          <w:sz w:val="21"/>
          <w:szCs w:val="21"/>
        </w:rPr>
        <w:t>研究计划的实施原则，具有明确的关键科学问题。申请书的目标和内容应瞄准核心科学问题，突出有限目标，强调创新点与前沿基础科学问题的研究。</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如果申请人已经承担与</w:t>
      </w:r>
      <w:proofErr w:type="gramStart"/>
      <w:r w:rsidRPr="00C35ACF">
        <w:rPr>
          <w:rFonts w:hint="eastAsia"/>
          <w:color w:val="000000"/>
          <w:sz w:val="21"/>
          <w:szCs w:val="21"/>
        </w:rPr>
        <w:t>本重大</w:t>
      </w:r>
      <w:proofErr w:type="gramEnd"/>
      <w:r w:rsidRPr="00C35ACF">
        <w:rPr>
          <w:rFonts w:hint="eastAsia"/>
          <w:color w:val="000000"/>
          <w:sz w:val="21"/>
          <w:szCs w:val="21"/>
        </w:rPr>
        <w:t>研究计划相关的其他科技计划项目，应当在申请书正文的“研究基础与工作条件”部分论述申请项目与其他相关项目的区别与联系。</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BE7E39" w:rsidRDefault="00BE7E39" w:rsidP="00C5746E">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（7）申请人完成申请书撰写后，在线提交电子申请书及附件材料。</w:t>
      </w:r>
      <w:r w:rsidRPr="00C35ACF">
        <w:rPr>
          <w:rFonts w:hint="eastAsia"/>
          <w:b/>
          <w:color w:val="000000"/>
          <w:sz w:val="21"/>
          <w:szCs w:val="21"/>
        </w:rPr>
        <w:t>申请材料中所需的附件材料（有关证明信、推荐信和其他特别说明要求提交的纸质材料原件），全部以电子扫描件上传</w:t>
      </w:r>
      <w:r w:rsidRPr="00C35ACF">
        <w:rPr>
          <w:rFonts w:hint="eastAsia"/>
          <w:color w:val="000000"/>
          <w:sz w:val="21"/>
          <w:szCs w:val="21"/>
        </w:rPr>
        <w:t>。</w:t>
      </w:r>
    </w:p>
    <w:p w:rsidR="00C5746E" w:rsidRPr="00C35ACF" w:rsidRDefault="00C5746E" w:rsidP="00C5746E">
      <w:pPr>
        <w:pStyle w:val="a3"/>
        <w:shd w:val="clear" w:color="auto" w:fill="FFFFFF"/>
        <w:adjustRightInd w:val="0"/>
        <w:snapToGrid w:val="0"/>
        <w:spacing w:before="0" w:beforeAutospacing="0" w:after="0" w:afterAutospacing="0" w:line="360" w:lineRule="auto"/>
        <w:ind w:firstLine="420"/>
        <w:jc w:val="both"/>
        <w:rPr>
          <w:rFonts w:hint="eastAsia"/>
          <w:color w:val="000000"/>
          <w:sz w:val="21"/>
          <w:szCs w:val="21"/>
        </w:rPr>
      </w:pPr>
      <w:bookmarkStart w:id="0" w:name="_GoBack"/>
      <w:bookmarkEnd w:id="0"/>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w:t>
      </w:r>
      <w:r w:rsidR="00C5746E">
        <w:rPr>
          <w:rFonts w:hint="eastAsia"/>
          <w:color w:val="000000"/>
          <w:sz w:val="21"/>
          <w:szCs w:val="21"/>
        </w:rPr>
        <w:t>3</w:t>
      </w:r>
      <w:r w:rsidRPr="00C35ACF">
        <w:rPr>
          <w:rFonts w:hint="eastAsia"/>
          <w:color w:val="000000"/>
          <w:sz w:val="21"/>
          <w:szCs w:val="21"/>
        </w:rPr>
        <w:t>．</w:t>
      </w:r>
      <w:proofErr w:type="gramStart"/>
      <w:r w:rsidRPr="00C35ACF">
        <w:rPr>
          <w:rFonts w:hint="eastAsia"/>
          <w:color w:val="000000"/>
          <w:sz w:val="21"/>
          <w:szCs w:val="21"/>
        </w:rPr>
        <w:t>本重大</w:t>
      </w:r>
      <w:proofErr w:type="gramEnd"/>
      <w:r w:rsidRPr="00C35ACF">
        <w:rPr>
          <w:rFonts w:hint="eastAsia"/>
          <w:color w:val="000000"/>
          <w:sz w:val="21"/>
          <w:szCs w:val="21"/>
        </w:rPr>
        <w:t>研究计划咨询方式：</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国家自然科学基金委员会管理科学部二处</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联系电话：010-62327152</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b/>
          <w:color w:val="000000"/>
          <w:sz w:val="21"/>
          <w:szCs w:val="21"/>
        </w:rPr>
      </w:pPr>
      <w:r w:rsidRPr="00C35ACF">
        <w:rPr>
          <w:rFonts w:hint="eastAsia"/>
          <w:b/>
          <w:color w:val="000000"/>
          <w:sz w:val="21"/>
          <w:szCs w:val="21"/>
        </w:rPr>
        <w:lastRenderedPageBreak/>
        <w:t xml:space="preserve">　　（四）其他注意事项</w:t>
      </w:r>
    </w:p>
    <w:p w:rsidR="00BE7E39" w:rsidRPr="00C35ACF" w:rsidRDefault="00BE7E39" w:rsidP="00C35ACF">
      <w:pPr>
        <w:pStyle w:val="a3"/>
        <w:shd w:val="clear" w:color="auto" w:fill="FFFFFF"/>
        <w:adjustRightInd w:val="0"/>
        <w:snapToGrid w:val="0"/>
        <w:spacing w:before="0" w:beforeAutospacing="0" w:after="0" w:afterAutospacing="0" w:line="360" w:lineRule="auto"/>
        <w:jc w:val="both"/>
        <w:rPr>
          <w:color w:val="000000"/>
          <w:sz w:val="21"/>
          <w:szCs w:val="21"/>
        </w:rPr>
      </w:pPr>
      <w:r w:rsidRPr="00C35ACF">
        <w:rPr>
          <w:rFonts w:hint="eastAsia"/>
          <w:color w:val="000000"/>
          <w:sz w:val="21"/>
          <w:szCs w:val="21"/>
        </w:rPr>
        <w:t xml:space="preserve">　　1. 为实现重大研究计划总体科学目标和多学科集成，获得资助的项目负责人应当承诺遵守相关数据和资料管理与共享的规定，项目执行过程中应关注与</w:t>
      </w:r>
      <w:proofErr w:type="gramStart"/>
      <w:r w:rsidRPr="00C35ACF">
        <w:rPr>
          <w:rFonts w:hint="eastAsia"/>
          <w:color w:val="000000"/>
          <w:sz w:val="21"/>
          <w:szCs w:val="21"/>
        </w:rPr>
        <w:t>本重大</w:t>
      </w:r>
      <w:proofErr w:type="gramEnd"/>
      <w:r w:rsidRPr="00C35ACF">
        <w:rPr>
          <w:rFonts w:hint="eastAsia"/>
          <w:color w:val="000000"/>
          <w:sz w:val="21"/>
          <w:szCs w:val="21"/>
        </w:rPr>
        <w:t>研究计划其他项目之间的相互支撑关系。</w:t>
      </w:r>
    </w:p>
    <w:p w:rsidR="00BE7E39" w:rsidRDefault="00BE7E39"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r w:rsidRPr="00C35ACF">
        <w:rPr>
          <w:rFonts w:hint="eastAsia"/>
          <w:color w:val="000000"/>
          <w:sz w:val="21"/>
          <w:szCs w:val="21"/>
        </w:rPr>
        <w:t>2. 为加强项目的学术交流，促进项目群的形成和多学科交叉与集成，</w:t>
      </w:r>
      <w:proofErr w:type="gramStart"/>
      <w:r w:rsidRPr="00C35ACF">
        <w:rPr>
          <w:rFonts w:hint="eastAsia"/>
          <w:color w:val="000000"/>
          <w:sz w:val="21"/>
          <w:szCs w:val="21"/>
        </w:rPr>
        <w:t>本重大</w:t>
      </w:r>
      <w:proofErr w:type="gramEnd"/>
      <w:r w:rsidRPr="00C35ACF">
        <w:rPr>
          <w:rFonts w:hint="eastAsia"/>
          <w:color w:val="000000"/>
          <w:sz w:val="21"/>
          <w:szCs w:val="21"/>
        </w:rPr>
        <w:t>研究计划将每年举办1次资助项目的年度学术交流会，并将不定期地组织相关领域的学术研讨会。获资助项目负责人有义务参加</w:t>
      </w:r>
      <w:proofErr w:type="gramStart"/>
      <w:r w:rsidRPr="00C35ACF">
        <w:rPr>
          <w:rFonts w:hint="eastAsia"/>
          <w:color w:val="000000"/>
          <w:sz w:val="21"/>
          <w:szCs w:val="21"/>
        </w:rPr>
        <w:t>本重大</w:t>
      </w:r>
      <w:proofErr w:type="gramEnd"/>
      <w:r w:rsidRPr="00C35ACF">
        <w:rPr>
          <w:rFonts w:hint="eastAsia"/>
          <w:color w:val="000000"/>
          <w:sz w:val="21"/>
          <w:szCs w:val="21"/>
        </w:rPr>
        <w:t>研究计划指导专家组和管理工作组所组织的上述学术交流活动，并认真开展学术交流。</w:t>
      </w:r>
    </w:p>
    <w:p w:rsidR="00C35ACF" w:rsidRPr="00C35ACF" w:rsidRDefault="00C35ACF" w:rsidP="00C35ACF">
      <w:pPr>
        <w:pStyle w:val="a3"/>
        <w:shd w:val="clear" w:color="auto" w:fill="FFFFFF"/>
        <w:adjustRightInd w:val="0"/>
        <w:snapToGrid w:val="0"/>
        <w:spacing w:before="0" w:beforeAutospacing="0" w:after="0" w:afterAutospacing="0" w:line="360" w:lineRule="auto"/>
        <w:ind w:firstLine="420"/>
        <w:jc w:val="both"/>
        <w:rPr>
          <w:color w:val="000000"/>
          <w:sz w:val="21"/>
          <w:szCs w:val="21"/>
        </w:rPr>
      </w:pPr>
    </w:p>
    <w:p w:rsidR="00BE7E39" w:rsidRPr="00C35ACF" w:rsidRDefault="00C35ACF" w:rsidP="00C35ACF">
      <w:pPr>
        <w:adjustRightInd w:val="0"/>
        <w:snapToGrid w:val="0"/>
        <w:spacing w:line="360" w:lineRule="auto"/>
        <w:rPr>
          <w:rFonts w:ascii="宋体" w:eastAsia="宋体" w:hAnsi="宋体"/>
          <w:szCs w:val="21"/>
        </w:rPr>
      </w:pPr>
      <w:r w:rsidRPr="00C35ACF">
        <w:rPr>
          <w:rFonts w:ascii="宋体" w:eastAsia="宋体" w:hAnsi="宋体" w:hint="eastAsia"/>
          <w:szCs w:val="21"/>
        </w:rPr>
        <w:t>联系人：</w:t>
      </w:r>
      <w:proofErr w:type="gramStart"/>
      <w:r w:rsidRPr="00C35ACF">
        <w:rPr>
          <w:rFonts w:ascii="宋体" w:eastAsia="宋体" w:hAnsi="宋体" w:hint="eastAsia"/>
          <w:szCs w:val="21"/>
        </w:rPr>
        <w:t>刘月波</w:t>
      </w:r>
      <w:proofErr w:type="gramEnd"/>
      <w:r w:rsidRPr="00C35ACF">
        <w:rPr>
          <w:rFonts w:ascii="宋体" w:eastAsia="宋体" w:hAnsi="宋体" w:hint="eastAsia"/>
          <w:szCs w:val="21"/>
        </w:rPr>
        <w:t xml:space="preserve"> </w:t>
      </w:r>
      <w:r w:rsidRPr="00C35ACF">
        <w:rPr>
          <w:rFonts w:ascii="宋体" w:eastAsia="宋体" w:hAnsi="宋体"/>
          <w:szCs w:val="21"/>
        </w:rPr>
        <w:t xml:space="preserve">    </w:t>
      </w:r>
      <w:r w:rsidRPr="00C35ACF">
        <w:rPr>
          <w:rFonts w:ascii="宋体" w:eastAsia="宋体" w:hAnsi="宋体" w:hint="eastAsia"/>
          <w:szCs w:val="21"/>
        </w:rPr>
        <w:t>电话：65904366</w:t>
      </w:r>
    </w:p>
    <w:p w:rsidR="00C35ACF" w:rsidRPr="00C35ACF" w:rsidRDefault="00C35ACF" w:rsidP="00C35ACF">
      <w:pPr>
        <w:adjustRightInd w:val="0"/>
        <w:snapToGrid w:val="0"/>
        <w:spacing w:line="360" w:lineRule="auto"/>
        <w:rPr>
          <w:rFonts w:ascii="宋体" w:eastAsia="宋体" w:hAnsi="宋体"/>
          <w:szCs w:val="21"/>
        </w:rPr>
      </w:pPr>
      <w:r w:rsidRPr="00C35ACF">
        <w:rPr>
          <w:rFonts w:ascii="宋体" w:eastAsia="宋体" w:hAnsi="宋体" w:hint="eastAsia"/>
          <w:szCs w:val="21"/>
        </w:rPr>
        <w:t>电子邮箱：</w:t>
      </w:r>
      <w:hyperlink r:id="rId4" w:history="1">
        <w:r w:rsidRPr="00C35ACF">
          <w:rPr>
            <w:rStyle w:val="a4"/>
            <w:rFonts w:ascii="宋体" w:eastAsia="宋体" w:hAnsi="宋体"/>
            <w:szCs w:val="21"/>
          </w:rPr>
          <w:t>liuyuebo@mail.shufe.edu.cn</w:t>
        </w:r>
      </w:hyperlink>
    </w:p>
    <w:p w:rsidR="00C35ACF" w:rsidRPr="00C35ACF" w:rsidRDefault="00C35ACF" w:rsidP="00C35ACF">
      <w:pPr>
        <w:adjustRightInd w:val="0"/>
        <w:snapToGrid w:val="0"/>
        <w:spacing w:line="360" w:lineRule="auto"/>
        <w:jc w:val="right"/>
        <w:rPr>
          <w:rFonts w:ascii="宋体" w:eastAsia="宋体" w:hAnsi="宋体"/>
          <w:szCs w:val="21"/>
        </w:rPr>
      </w:pPr>
      <w:r w:rsidRPr="00C35ACF">
        <w:rPr>
          <w:rFonts w:ascii="宋体" w:eastAsia="宋体" w:hAnsi="宋体" w:hint="eastAsia"/>
          <w:szCs w:val="21"/>
        </w:rPr>
        <w:t>上海财经大学科研处</w:t>
      </w:r>
    </w:p>
    <w:p w:rsidR="00C35ACF" w:rsidRPr="00C35ACF" w:rsidRDefault="00C35ACF" w:rsidP="00C35ACF">
      <w:pPr>
        <w:adjustRightInd w:val="0"/>
        <w:snapToGrid w:val="0"/>
        <w:spacing w:line="360" w:lineRule="auto"/>
        <w:jc w:val="right"/>
        <w:rPr>
          <w:rFonts w:ascii="宋体" w:eastAsia="宋体" w:hAnsi="宋体"/>
          <w:sz w:val="24"/>
          <w:szCs w:val="24"/>
        </w:rPr>
      </w:pPr>
      <w:r w:rsidRPr="00C35ACF">
        <w:rPr>
          <w:rFonts w:ascii="宋体" w:eastAsia="宋体" w:hAnsi="宋体"/>
          <w:szCs w:val="21"/>
        </w:rPr>
        <w:t>2020年9月24日</w:t>
      </w:r>
    </w:p>
    <w:sectPr w:rsidR="00C35ACF" w:rsidRPr="00C35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AA"/>
    <w:rsid w:val="0004633F"/>
    <w:rsid w:val="00051012"/>
    <w:rsid w:val="00061BAA"/>
    <w:rsid w:val="001F5296"/>
    <w:rsid w:val="00221967"/>
    <w:rsid w:val="004B1E85"/>
    <w:rsid w:val="005C39CE"/>
    <w:rsid w:val="006F24DB"/>
    <w:rsid w:val="007B7491"/>
    <w:rsid w:val="007C41F6"/>
    <w:rsid w:val="008F1FCF"/>
    <w:rsid w:val="009B3DD6"/>
    <w:rsid w:val="00A5020F"/>
    <w:rsid w:val="00BE7E39"/>
    <w:rsid w:val="00C35ACF"/>
    <w:rsid w:val="00C5746E"/>
    <w:rsid w:val="00E91243"/>
    <w:rsid w:val="00F0409D"/>
    <w:rsid w:val="00F8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308E"/>
  <w15:chartTrackingRefBased/>
  <w15:docId w15:val="{845F7A09-CB10-4273-A315-A0A5ED4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7E3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35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7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15</cp:revision>
  <dcterms:created xsi:type="dcterms:W3CDTF">2020-09-24T01:21:00Z</dcterms:created>
  <dcterms:modified xsi:type="dcterms:W3CDTF">2020-09-24T01:59:00Z</dcterms:modified>
</cp:coreProperties>
</file>