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6EF" w:rsidRPr="006B16EF" w:rsidRDefault="006B16EF" w:rsidP="006B16EF">
      <w:pPr>
        <w:widowControl/>
        <w:spacing w:before="100" w:beforeAutospacing="1" w:after="100" w:afterAutospacing="1"/>
        <w:jc w:val="center"/>
        <w:outlineLvl w:val="0"/>
        <w:rPr>
          <w:rFonts w:ascii="宋体" w:eastAsia="宋体" w:hAnsi="宋体" w:cs="宋体"/>
          <w:b/>
          <w:bCs/>
          <w:kern w:val="36"/>
          <w:sz w:val="32"/>
          <w:szCs w:val="32"/>
        </w:rPr>
      </w:pPr>
      <w:r w:rsidRPr="006B16EF">
        <w:rPr>
          <w:rFonts w:ascii="宋体" w:eastAsia="宋体" w:hAnsi="宋体" w:cs="宋体"/>
          <w:b/>
          <w:bCs/>
          <w:kern w:val="36"/>
          <w:sz w:val="32"/>
          <w:szCs w:val="32"/>
        </w:rPr>
        <w:t>2014/2015年度商务发展研究成果奖开始征集作品的通知</w:t>
      </w:r>
    </w:p>
    <w:p w:rsidR="006B16EF" w:rsidRDefault="003E6F53" w:rsidP="006B16EF">
      <w:pPr>
        <w:pStyle w:val="a3"/>
      </w:pPr>
      <w:r>
        <w:rPr>
          <w:rFonts w:hint="eastAsia"/>
        </w:rPr>
        <w:t>各院系</w:t>
      </w:r>
      <w:r w:rsidR="00044FF9" w:rsidRPr="00C26BF7">
        <w:rPr>
          <w:rFonts w:hint="eastAsia"/>
        </w:rPr>
        <w:t>（所）</w:t>
      </w:r>
      <w:r>
        <w:rPr>
          <w:rFonts w:hint="eastAsia"/>
        </w:rPr>
        <w:t>、部门</w:t>
      </w:r>
      <w:r w:rsidR="006B16EF">
        <w:t>：</w:t>
      </w:r>
    </w:p>
    <w:p w:rsidR="006B16EF" w:rsidRDefault="006B16EF" w:rsidP="006C747C">
      <w:pPr>
        <w:pStyle w:val="a3"/>
      </w:pPr>
      <w:r>
        <w:t xml:space="preserve">　　</w:t>
      </w:r>
      <w:r w:rsidR="003E6F53">
        <w:rPr>
          <w:rFonts w:hint="eastAsia"/>
        </w:rPr>
        <w:t>根据</w:t>
      </w:r>
      <w:r w:rsidR="003E6F53">
        <w:t>商办</w:t>
      </w:r>
      <w:proofErr w:type="gramStart"/>
      <w:r w:rsidR="003E6F53">
        <w:t>研</w:t>
      </w:r>
      <w:proofErr w:type="gramEnd"/>
      <w:r w:rsidR="003E6F53">
        <w:t>函〔2015〕81号</w:t>
      </w:r>
      <w:r w:rsidR="003E6F53">
        <w:rPr>
          <w:rFonts w:hint="eastAsia"/>
        </w:rPr>
        <w:t>《</w:t>
      </w:r>
      <w:r w:rsidR="003E6F53">
        <w:t>商务部办公厅关于征集商务发展研究成果奖(2015年)参评作品有关事宜的函</w:t>
      </w:r>
      <w:r w:rsidR="003E6F53">
        <w:t>》</w:t>
      </w:r>
      <w:r w:rsidR="003E6F53">
        <w:rPr>
          <w:rFonts w:hint="eastAsia"/>
        </w:rPr>
        <w:t>文件</w:t>
      </w:r>
      <w:r w:rsidR="003E6F53">
        <w:t>精神</w:t>
      </w:r>
      <w:r w:rsidR="003E6F53">
        <w:rPr>
          <w:rFonts w:hint="eastAsia"/>
        </w:rPr>
        <w:t>，</w:t>
      </w:r>
      <w:r>
        <w:t>为做好2015年商务发展研究成果奖参评作品征集工作，现将有关事宜通知如下：</w:t>
      </w:r>
    </w:p>
    <w:p w:rsidR="006B16EF" w:rsidRDefault="006B16EF" w:rsidP="006C747C">
      <w:pPr>
        <w:pStyle w:val="a3"/>
      </w:pPr>
      <w:r>
        <w:t>一、评奖目的</w:t>
      </w:r>
    </w:p>
    <w:p w:rsidR="006B16EF" w:rsidRDefault="006B16EF" w:rsidP="006C747C">
      <w:pPr>
        <w:pStyle w:val="a3"/>
      </w:pPr>
      <w:r>
        <w:t xml:space="preserve">　　为加强商务战略和政策研究，繁荣商务理论，鼓励全国从事商务理论、政策研究和实际工作的单位及个人提高研究质量与水平，加快培养商务研究人才，建立健全商务领域科研工作的激励机制，我部设立了全国商务发展研究成果奖（2005年以前为全国外经贸研究成果奖）。全国商务发展研究成果奖是面向全国的社会科学类奖项，用于奖励商务领域具有前瞻性、创见性，有较高理论和学术价值的著作、论文和研究报告，以及对政府决策和实际工作产生重要影响的研究成果。</w:t>
      </w:r>
    </w:p>
    <w:p w:rsidR="006B16EF" w:rsidRDefault="006B16EF" w:rsidP="006C747C">
      <w:pPr>
        <w:pStyle w:val="a3"/>
      </w:pPr>
      <w:r>
        <w:t>二、评委会设置</w:t>
      </w:r>
    </w:p>
    <w:p w:rsidR="006B16EF" w:rsidRDefault="006B16EF" w:rsidP="006C747C">
      <w:pPr>
        <w:pStyle w:val="a3"/>
      </w:pPr>
      <w:r>
        <w:t xml:space="preserve">　　商务发展研究成果</w:t>
      </w:r>
      <w:proofErr w:type="gramStart"/>
      <w:r>
        <w:t>奖组织</w:t>
      </w:r>
      <w:proofErr w:type="gramEnd"/>
      <w:r>
        <w:t xml:space="preserve">机构由领导委员会、评审委员会和秘书处组成。商务部领导担任领导委员会主任。评审委员会委员由有关部门的负责同志、相关学科和行业有造诣的学者及专家担任。秘书处为商务发展研究成果奖的常设机构，设在商务部国际贸易经济合作研究院。　</w:t>
      </w:r>
    </w:p>
    <w:p w:rsidR="006B16EF" w:rsidRDefault="006B16EF" w:rsidP="006C747C">
      <w:pPr>
        <w:pStyle w:val="a3"/>
      </w:pPr>
      <w:r>
        <w:t>三、奖项设立</w:t>
      </w:r>
    </w:p>
    <w:p w:rsidR="006B16EF" w:rsidRDefault="006B16EF" w:rsidP="006C747C">
      <w:pPr>
        <w:pStyle w:val="a3"/>
      </w:pPr>
      <w:r>
        <w:t xml:space="preserve">　　成果奖按论文、著作、报告和政策调研（均非涉密）4个类别征集作品，论文、著作和报告均分为世界经济、国际贸易和国内流通3类，政策调研不分类，总计10类奖项。每类奖项设一等奖1名、二等奖3名、三等奖5名，优秀奖若干（优秀奖数量约为每类参评作品数量的10%），如无相应等次作品，奖项可空缺。</w:t>
      </w:r>
    </w:p>
    <w:p w:rsidR="006B16EF" w:rsidRDefault="006B16EF" w:rsidP="006C747C">
      <w:pPr>
        <w:pStyle w:val="a3"/>
      </w:pPr>
      <w:r>
        <w:t xml:space="preserve">　　论文类征集公开发表的文章，著作类征集正式发行的书籍，报告类征集已完成的课题，政策调研类征集政策分析建议类的内部调研。</w:t>
      </w:r>
    </w:p>
    <w:p w:rsidR="006B16EF" w:rsidRDefault="006B16EF" w:rsidP="006C747C">
      <w:pPr>
        <w:pStyle w:val="a3"/>
      </w:pPr>
      <w:r>
        <w:t>四、参评办法</w:t>
      </w:r>
    </w:p>
    <w:p w:rsidR="006B16EF" w:rsidRDefault="006B16EF" w:rsidP="006C747C">
      <w:pPr>
        <w:pStyle w:val="a3"/>
      </w:pPr>
      <w:r>
        <w:t xml:space="preserve">　　商务发展研究成果奖秘书处自本通知印发之日起开始受理2015年参评作品申请。从事商务理论、政策研究和实际业务工作的人员或单位均可报送作品参加评选。参评作品范围包括2013年1月1日至2014年12月31日商务领域出版的书籍，在全国性刊物上公开发表、具有较高学术理论价值的社科类研究作品，以及虽未公开发表、但在内部发行的刊物上刊登的研究成果、研究报告。</w:t>
      </w:r>
    </w:p>
    <w:p w:rsidR="006B16EF" w:rsidRDefault="006B16EF" w:rsidP="006C747C">
      <w:pPr>
        <w:pStyle w:val="a3"/>
      </w:pPr>
      <w:r>
        <w:lastRenderedPageBreak/>
        <w:t>五、申报步骤</w:t>
      </w:r>
      <w:r>
        <w:rPr>
          <w:rFonts w:hint="eastAsia"/>
        </w:rPr>
        <w:t>及</w:t>
      </w:r>
      <w:r w:rsidRPr="006B16EF">
        <w:rPr>
          <w:rFonts w:hint="eastAsia"/>
        </w:rPr>
        <w:t>要求</w:t>
      </w:r>
    </w:p>
    <w:p w:rsidR="006B16EF" w:rsidRDefault="006B16EF" w:rsidP="006C747C">
      <w:pPr>
        <w:pStyle w:val="a3"/>
      </w:pPr>
      <w:r>
        <w:t xml:space="preserve">　　（一）登陆</w:t>
      </w:r>
      <w:hyperlink r:id="rId4" w:history="1">
        <w:r w:rsidRPr="006C747C">
          <w:t>http://cgj.mofcom.gov.cn/</w:t>
        </w:r>
      </w:hyperlink>
      <w:r>
        <w:t>在线填写申请信息。</w:t>
      </w:r>
    </w:p>
    <w:p w:rsidR="006B16EF" w:rsidRDefault="006B16EF" w:rsidP="006C747C">
      <w:pPr>
        <w:pStyle w:val="a3"/>
      </w:pPr>
      <w:r>
        <w:t xml:space="preserve">　　（二）打印在线完成的申请表并加盖公章。</w:t>
      </w:r>
    </w:p>
    <w:p w:rsidR="006B16EF" w:rsidRDefault="006B16EF" w:rsidP="006C747C">
      <w:pPr>
        <w:pStyle w:val="a3"/>
      </w:pPr>
      <w:r>
        <w:t xml:space="preserve">　　（三）打印《承诺书》并签字。</w:t>
      </w:r>
    </w:p>
    <w:p w:rsidR="006B16EF" w:rsidRDefault="006B16EF" w:rsidP="006C747C">
      <w:pPr>
        <w:pStyle w:val="a3"/>
        <w:ind w:firstLine="480"/>
      </w:pPr>
      <w:r>
        <w:t>（四）申请表、签字的《承诺书》、作品6份，其中，著作类应为6本正式发行的书籍，论文类、报告类和政策调研类样刊一份及6份打印件（需隐去作者姓名及相关作息）。此外，报告类因参评作品必须是经委</w:t>
      </w:r>
      <w:proofErr w:type="gramStart"/>
      <w:r>
        <w:t>托单位</w:t>
      </w:r>
      <w:proofErr w:type="gramEnd"/>
      <w:r>
        <w:t>或立项单位正式委托立项并评审验收的课题研究成果，需一并邮寄相关证明材料。</w:t>
      </w:r>
    </w:p>
    <w:p w:rsidR="006B16EF" w:rsidRDefault="006B16EF" w:rsidP="006C747C">
      <w:pPr>
        <w:pStyle w:val="a3"/>
        <w:spacing w:before="0" w:beforeAutospacing="0" w:after="0" w:afterAutospacing="0"/>
        <w:ind w:firstLineChars="200" w:firstLine="480"/>
      </w:pPr>
      <w:r w:rsidRPr="00C26BF7">
        <w:rPr>
          <w:rFonts w:hint="eastAsia"/>
        </w:rPr>
        <w:t>请</w:t>
      </w:r>
      <w:r w:rsidRPr="00C26BF7">
        <w:t>各</w:t>
      </w:r>
      <w:r w:rsidRPr="00C26BF7">
        <w:rPr>
          <w:rFonts w:hint="eastAsia"/>
        </w:rPr>
        <w:t>院系（所）</w:t>
      </w:r>
      <w:r w:rsidR="00044FF9">
        <w:rPr>
          <w:rFonts w:hint="eastAsia"/>
        </w:rPr>
        <w:t>、</w:t>
      </w:r>
      <w:r w:rsidR="00044FF9">
        <w:t>部门</w:t>
      </w:r>
      <w:r>
        <w:rPr>
          <w:rFonts w:hint="eastAsia"/>
        </w:rPr>
        <w:t>于</w:t>
      </w:r>
      <w:r>
        <w:rPr>
          <w:b/>
          <w:u w:val="single"/>
        </w:rPr>
        <w:t>5</w:t>
      </w:r>
      <w:r w:rsidRPr="00C26BF7">
        <w:rPr>
          <w:rFonts w:hint="eastAsia"/>
          <w:b/>
          <w:u w:val="single"/>
        </w:rPr>
        <w:t>月</w:t>
      </w:r>
      <w:r>
        <w:rPr>
          <w:rFonts w:hint="eastAsia"/>
          <w:b/>
          <w:u w:val="single"/>
        </w:rPr>
        <w:t>2</w:t>
      </w:r>
      <w:r>
        <w:rPr>
          <w:b/>
          <w:u w:val="single"/>
        </w:rPr>
        <w:t>6</w:t>
      </w:r>
      <w:r w:rsidRPr="00C26BF7">
        <w:rPr>
          <w:rFonts w:hint="eastAsia"/>
          <w:b/>
          <w:u w:val="single"/>
        </w:rPr>
        <w:t>日</w:t>
      </w:r>
      <w:r w:rsidRPr="00C26BF7">
        <w:rPr>
          <w:b/>
        </w:rPr>
        <w:t>前</w:t>
      </w:r>
      <w:r w:rsidR="00044FF9" w:rsidRPr="00044FF9">
        <w:rPr>
          <w:rFonts w:hint="eastAsia"/>
        </w:rPr>
        <w:t>完成</w:t>
      </w:r>
      <w:r w:rsidR="00044FF9" w:rsidRPr="00044FF9">
        <w:t>在线信息填写并</w:t>
      </w:r>
      <w:r w:rsidRPr="00C26BF7">
        <w:rPr>
          <w:rFonts w:hint="eastAsia"/>
        </w:rPr>
        <w:t>将申报材料</w:t>
      </w:r>
      <w:r w:rsidRPr="00C26BF7">
        <w:t>报送</w:t>
      </w:r>
      <w:r w:rsidRPr="00C26BF7">
        <w:rPr>
          <w:rFonts w:hint="eastAsia"/>
        </w:rPr>
        <w:t>科研处。</w:t>
      </w:r>
    </w:p>
    <w:p w:rsidR="006B16EF" w:rsidRPr="00C26BF7" w:rsidRDefault="006B16EF" w:rsidP="006C747C">
      <w:pPr>
        <w:pStyle w:val="a3"/>
        <w:spacing w:before="0" w:beforeAutospacing="0" w:after="0" w:afterAutospacing="0"/>
        <w:ind w:firstLineChars="200" w:firstLine="480"/>
      </w:pPr>
      <w:r w:rsidRPr="00C26BF7">
        <w:rPr>
          <w:rFonts w:hint="eastAsia"/>
        </w:rPr>
        <w:t>联系人：</w:t>
      </w:r>
      <w:proofErr w:type="gramStart"/>
      <w:r>
        <w:rPr>
          <w:rFonts w:hint="eastAsia"/>
        </w:rPr>
        <w:t>慈勇</w:t>
      </w:r>
      <w:proofErr w:type="gramEnd"/>
      <w:r>
        <w:rPr>
          <w:rFonts w:hint="eastAsia"/>
        </w:rPr>
        <w:t xml:space="preserve">     </w:t>
      </w:r>
      <w:r w:rsidRPr="00C26BF7">
        <w:rPr>
          <w:rFonts w:hint="eastAsia"/>
        </w:rPr>
        <w:t>联系电话：65904</w:t>
      </w:r>
      <w:r>
        <w:rPr>
          <w:rFonts w:hint="eastAsia"/>
        </w:rPr>
        <w:t>209</w:t>
      </w:r>
      <w:bookmarkStart w:id="0" w:name="_GoBack"/>
      <w:bookmarkEnd w:id="0"/>
    </w:p>
    <w:p w:rsidR="006B16EF" w:rsidRDefault="006B16EF" w:rsidP="006C747C">
      <w:pPr>
        <w:pStyle w:val="a3"/>
        <w:spacing w:before="0" w:beforeAutospacing="0" w:after="0" w:afterAutospacing="0"/>
        <w:ind w:firstLineChars="200" w:firstLine="480"/>
        <w:rPr>
          <w:rFonts w:hint="eastAsia"/>
        </w:rPr>
      </w:pPr>
      <w:r w:rsidRPr="00C26BF7">
        <w:rPr>
          <w:rFonts w:hint="eastAsia"/>
        </w:rPr>
        <w:t>电子信箱：</w:t>
      </w:r>
      <w:hyperlink r:id="rId5" w:history="1">
        <w:r w:rsidRPr="00575E2A">
          <w:rPr>
            <w:rStyle w:val="a4"/>
          </w:rPr>
          <w:t>keyan@sufe.edu.cn</w:t>
        </w:r>
      </w:hyperlink>
      <w:r>
        <w:rPr>
          <w:rFonts w:hint="eastAsia"/>
        </w:rPr>
        <w:t>。</w:t>
      </w:r>
    </w:p>
    <w:sectPr w:rsidR="006B1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6EF"/>
    <w:rsid w:val="00044FF9"/>
    <w:rsid w:val="003E6F53"/>
    <w:rsid w:val="006B16EF"/>
    <w:rsid w:val="006C747C"/>
    <w:rsid w:val="00A864D1"/>
    <w:rsid w:val="00E3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614340-2A70-4DE0-B8D2-79BF22E6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B16E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B16EF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6B16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6B16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1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eyan@sufe.edu.cn@mail.shufe.edu.cn" TargetMode="External"/><Relationship Id="rId4" Type="http://schemas.openxmlformats.org/officeDocument/2006/relationships/hyperlink" Target="http://cgj.mofcom.gov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194</Words>
  <Characters>1106</Characters>
  <Application>Microsoft Office Word</Application>
  <DocSecurity>0</DocSecurity>
  <Lines>9</Lines>
  <Paragraphs>2</Paragraphs>
  <ScaleCrop>false</ScaleCrop>
  <Company>SUFE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ciyong</dc:creator>
  <cp:keywords/>
  <dc:description/>
  <cp:lastModifiedBy>ciyong</cp:lastModifiedBy>
  <cp:revision>3</cp:revision>
  <dcterms:created xsi:type="dcterms:W3CDTF">2015-03-19T06:30:00Z</dcterms:created>
  <dcterms:modified xsi:type="dcterms:W3CDTF">2015-03-19T07:31:00Z</dcterms:modified>
</cp:coreProperties>
</file>