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1C4" w:rsidRPr="00ED51C4" w:rsidRDefault="00ED51C4" w:rsidP="00ED51C4">
      <w:pPr>
        <w:jc w:val="center"/>
        <w:rPr>
          <w:sz w:val="28"/>
          <w:szCs w:val="28"/>
        </w:rPr>
      </w:pPr>
      <w:r w:rsidRPr="00ED51C4">
        <w:rPr>
          <w:sz w:val="28"/>
          <w:szCs w:val="28"/>
        </w:rPr>
        <w:t>关于</w:t>
      </w:r>
      <w:r>
        <w:rPr>
          <w:rFonts w:hint="eastAsia"/>
          <w:sz w:val="28"/>
          <w:szCs w:val="28"/>
        </w:rPr>
        <w:t>申报</w:t>
      </w:r>
      <w:r w:rsidRPr="00ED51C4">
        <w:rPr>
          <w:sz w:val="28"/>
          <w:szCs w:val="28"/>
        </w:rPr>
        <w:t>上海市2023年度“科技创新行动计划”优秀学术/技术带头人项目的通知</w:t>
      </w:r>
    </w:p>
    <w:p w:rsidR="00ED51C4" w:rsidRPr="00ED51C4" w:rsidRDefault="00ED51C4" w:rsidP="00ED51C4">
      <w:pPr>
        <w:rPr>
          <w:sz w:val="28"/>
          <w:szCs w:val="28"/>
        </w:rPr>
      </w:pPr>
    </w:p>
    <w:p w:rsidR="00ED51C4" w:rsidRPr="00ED51C4" w:rsidRDefault="00ED51C4" w:rsidP="00ED51C4">
      <w:pPr>
        <w:ind w:firstLineChars="200" w:firstLine="560"/>
        <w:rPr>
          <w:sz w:val="28"/>
          <w:szCs w:val="28"/>
        </w:rPr>
      </w:pPr>
      <w:r w:rsidRPr="00ED51C4">
        <w:rPr>
          <w:sz w:val="28"/>
          <w:szCs w:val="28"/>
        </w:rPr>
        <w:t>为深入实施创新驱动发展战略，加快建设具有全球影响力的科技创新中心，根据《上海市建设具有全球影响力的科技创新中心“十四五”规划》，上海市科学技术委员会特发布2023年度“科技创新行动计划”优秀学术/技术带头人项目申报指南。</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w:t>
      </w:r>
      <w:r w:rsidRPr="00ED51C4">
        <w:rPr>
          <w:b/>
          <w:bCs/>
          <w:sz w:val="28"/>
          <w:szCs w:val="28"/>
        </w:rPr>
        <w:t>一、征集范围</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专题一、优秀学术带头人</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支持目标：选拔和培养一批进入世界科技前沿的学术带头人，促进其建设高水平科研梯队和创新团队。</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执行期限：2023年5月1日至2026年4月30日。</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经费额度：定额资助，每项资助额度40万元。</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申报主体要求：项目承担单位类型应为在沪高校、科研院所（含新型研发机构）、医院等科研单位。</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lastRenderedPageBreak/>
        <w:t xml:space="preserve">　　项目负责人要求：1.申请者年龄应未满50周岁（1973-01-01及以后出生）。2.申请者应具有独立主持国家级项目的经历，并拥有稳定的科研团队。</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专题二、优秀学术带头人（青年）</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支持目标：支持已取得突出成绩的青年学者自主选择研究方向开展创新性的研究工作，促进青年科技人才的快速成长，培养一批进入世界科技前沿的优秀学术带头人。</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执行期限：2023年5月1日至2026年4月30日。</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经费额度：定额资助，每项资助额度40万元。</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申报主体要求：项目承担单位类型应为在沪高校、科研院所（含新型研发机构）、医院等科研单位。</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项目负责人要求：1.申请者年龄应未满42周岁（1981-01-01及以后出生）。2.申请者应具有独立主持国家级项目的经历，具有较大的创新发展潜力，在科研一线从事研究工作。</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专题三、优秀技术带头人（企业）</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支持目标：选拔和培养一批引领产业技术创新的技术带头人，促进其建设高水平科研梯队和创新团队。</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执行期限：2023年5月1日至2026年4月30日。</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经费额度：定额资助，每项资助额度40万元。</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申报主体要求：项目承担单位类型应为在沪企业。</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项目负责人要求：1.申请者年龄应未满50周岁（1973-01-01及以后出生）。2.申请者应具有从事技术研发工作的经历，并拥有稳定的研发团队。</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专题四、优秀技术带头人（高校、科研院所）</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支持目标：围绕本市科技发展重点方向，鼓励高校、科研院所优秀科技人员围绕企业科技需求开展研究。</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执行期限：2023年5月1日至2026年4月30日。</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经费额度：定额资助，每项资助额度40万元。</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申报主体要求：项目承担单位类型应为在沪企业。</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项目负责人要求：1.申请者年龄应未满50周岁（1973-01-01及以后出生），项目负责人所属单位类型为在沪高校、科研院所、医院等科研单位。2.参与企业项目研发、并与该企业有较好合作基础，依托相应企业申报该项目。</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专题五、优秀技术带头人（技术转移）</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支持目标：培育一批具有丰富经验、具备创新能力，复合型、专业性的技术转移服务带头人，支持其带领团队创新成果转化机制与模式，开展专业化的技术转移服务，执行期内直接促成不少于3项高价值成果的转化。</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执行期限：2023年5月1日至2026年4月30日。</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经费额度：定额资助，每项资助额度40万元。</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项目负责人要求：1.申请者年龄应未满50周岁（1973-01-01及以后出生）。2.项目负责人在所属单位技术转移专职部门或市场化技术转移机构发挥核心骨干作用。3.拥有复合型知识结构、专长服务领</w:t>
      </w:r>
      <w:r w:rsidRPr="00ED51C4">
        <w:rPr>
          <w:sz w:val="28"/>
          <w:szCs w:val="28"/>
        </w:rPr>
        <w:lastRenderedPageBreak/>
        <w:t>域，并能够发挥领军作用。4.近三年牵头或服务技术许可、转让、作价投资为主的技术合同金额累计超过3000万或单笔金额超过1000万（作价投资以合同约定金额为准）。</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w:t>
      </w:r>
      <w:r w:rsidRPr="00ED51C4">
        <w:rPr>
          <w:b/>
          <w:bCs/>
          <w:sz w:val="28"/>
          <w:szCs w:val="28"/>
        </w:rPr>
        <w:t>二、申报要求</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除满足前述相应条件外，还须遵循以下要求：</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1.项目申报单位应当是注册在本市的法人或非法人组织，具有组织项目实施的相应能力。</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2.研究内容已经获得财政资金支持的，不得重复申报。</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3.所有申报单位和项目参与人应遵守科研伦理准则，遵守人类遗传资源管理相关法规和病原微生物实验室生物安全管理相关规定，符合科研诚信管理要求。项目负责人应承诺所提交材料真实性，申报单位应当对申请人的申请资格负责，并对申请材料的真实性和完整性进行审核，不得提交有涉密内容的项目申请。</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4.申报项目若提出回避专家申请的，须在提交项目可行性方案的同时，</w:t>
      </w:r>
      <w:proofErr w:type="gramStart"/>
      <w:r w:rsidRPr="00ED51C4">
        <w:rPr>
          <w:sz w:val="28"/>
          <w:szCs w:val="28"/>
        </w:rPr>
        <w:t>上传由申报</w:t>
      </w:r>
      <w:proofErr w:type="gramEnd"/>
      <w:r w:rsidRPr="00ED51C4">
        <w:rPr>
          <w:sz w:val="28"/>
          <w:szCs w:val="28"/>
        </w:rPr>
        <w:t>单位出具公函提出回避专家名单与理由。</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lastRenderedPageBreak/>
        <w:t xml:space="preserve">　　5.已作为项目负责人承担市科委科技计划在</w:t>
      </w:r>
      <w:proofErr w:type="gramStart"/>
      <w:r w:rsidRPr="00ED51C4">
        <w:rPr>
          <w:sz w:val="28"/>
          <w:szCs w:val="28"/>
        </w:rPr>
        <w:t>研</w:t>
      </w:r>
      <w:proofErr w:type="gramEnd"/>
      <w:r w:rsidRPr="00ED51C4">
        <w:rPr>
          <w:sz w:val="28"/>
          <w:szCs w:val="28"/>
        </w:rPr>
        <w:t>项目2项及以上者，不得作为项目负责人申报。</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6.下列人员不在申报范围：已入选国家级人才计划以及本市各类人才计划，且尚在支持期内的人员。</w:t>
      </w:r>
    </w:p>
    <w:p w:rsidR="00ED51C4" w:rsidRPr="00ED51C4" w:rsidRDefault="00ED51C4" w:rsidP="00ED51C4">
      <w:pPr>
        <w:rPr>
          <w:sz w:val="28"/>
          <w:szCs w:val="28"/>
        </w:rPr>
      </w:pPr>
    </w:p>
    <w:p w:rsidR="003B7B9F" w:rsidRPr="003B7B9F" w:rsidRDefault="00ED51C4" w:rsidP="003B7B9F">
      <w:pPr>
        <w:ind w:firstLine="555"/>
        <w:rPr>
          <w:sz w:val="28"/>
          <w:szCs w:val="28"/>
        </w:rPr>
      </w:pPr>
      <w:r w:rsidRPr="00ED51C4">
        <w:rPr>
          <w:sz w:val="28"/>
          <w:szCs w:val="28"/>
        </w:rPr>
        <w:t>7.为提高申报项目质量，实行单位遴选，择优申报。</w:t>
      </w:r>
      <w:r w:rsidR="003B7B9F">
        <w:rPr>
          <w:rFonts w:hint="eastAsia"/>
          <w:sz w:val="28"/>
          <w:szCs w:val="28"/>
        </w:rPr>
        <w:t>我校名额为：</w:t>
      </w:r>
      <w:r w:rsidR="003B7B9F" w:rsidRPr="003B7B9F">
        <w:rPr>
          <w:sz w:val="28"/>
          <w:szCs w:val="28"/>
        </w:rPr>
        <w:t>优秀学术带头人</w:t>
      </w:r>
      <w:r w:rsidR="003B7B9F">
        <w:rPr>
          <w:rFonts w:hint="eastAsia"/>
          <w:sz w:val="28"/>
          <w:szCs w:val="28"/>
        </w:rPr>
        <w:t>1项；</w:t>
      </w:r>
      <w:r w:rsidR="003B7B9F" w:rsidRPr="003B7B9F">
        <w:rPr>
          <w:sz w:val="28"/>
          <w:szCs w:val="28"/>
        </w:rPr>
        <w:t>优秀学术带头人（青年）</w:t>
      </w:r>
      <w:r w:rsidR="003B7B9F">
        <w:rPr>
          <w:rFonts w:hint="eastAsia"/>
          <w:sz w:val="28"/>
          <w:szCs w:val="28"/>
        </w:rPr>
        <w:t>1项</w:t>
      </w:r>
      <w:r w:rsidR="003B7B9F">
        <w:rPr>
          <w:rFonts w:hint="eastAsia"/>
          <w:sz w:val="28"/>
          <w:szCs w:val="28"/>
        </w:rPr>
        <w:t>；</w:t>
      </w:r>
      <w:r w:rsidR="003B7B9F" w:rsidRPr="003B7B9F">
        <w:rPr>
          <w:sz w:val="28"/>
          <w:szCs w:val="28"/>
        </w:rPr>
        <w:t>优秀技术带头人（技术转移）</w:t>
      </w:r>
      <w:r w:rsidR="003B7B9F">
        <w:rPr>
          <w:rFonts w:hint="eastAsia"/>
          <w:sz w:val="28"/>
          <w:szCs w:val="28"/>
        </w:rPr>
        <w:t>1项</w:t>
      </w:r>
    </w:p>
    <w:p w:rsidR="003B7B9F" w:rsidRDefault="003B7B9F" w:rsidP="00ED51C4">
      <w:pPr>
        <w:rPr>
          <w:sz w:val="28"/>
          <w:szCs w:val="28"/>
        </w:rPr>
      </w:pPr>
    </w:p>
    <w:p w:rsidR="00ED51C4" w:rsidRPr="00ED51C4" w:rsidRDefault="00ED51C4" w:rsidP="00ED51C4">
      <w:pPr>
        <w:rPr>
          <w:sz w:val="28"/>
          <w:szCs w:val="28"/>
        </w:rPr>
      </w:pPr>
      <w:r w:rsidRPr="00ED51C4">
        <w:rPr>
          <w:sz w:val="28"/>
          <w:szCs w:val="28"/>
        </w:rPr>
        <w:t xml:space="preserve">　　8.每位项目申请人限报1项。</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w:t>
      </w:r>
      <w:r w:rsidRPr="00ED51C4">
        <w:rPr>
          <w:b/>
          <w:bCs/>
          <w:sz w:val="28"/>
          <w:szCs w:val="28"/>
        </w:rPr>
        <w:t>三、申报方式</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1.项目申报采用网上申报方式，无需送交纸质材料。申请人通过“中国上海”门户网站（http://www.sh.gov.cn）—政务服务—点击“上海市财政科技投入信息管理平台”进入申报页面，或者直接通过域名http://czkj.sheic.org.cn/进入申报页面：</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【初次填写】使用“一网通办”登录（如尚未注册账号，请先转入“一网通办”注册账号页面完成注册），进入申报指南页面，点击相应的指南专题，进行项目申报；</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【继续填写】使用“一网通办”登录后，继续该项目的填报。</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有关操作可参阅在线帮助。</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2.项目网上填报起始时间为2022年11月24日9:00，截止时间（含申报单位网上审核提交）为2022年12月</w:t>
      </w:r>
      <w:r>
        <w:rPr>
          <w:sz w:val="28"/>
          <w:szCs w:val="28"/>
        </w:rPr>
        <w:t>6</w:t>
      </w:r>
      <w:r w:rsidRPr="00ED51C4">
        <w:rPr>
          <w:sz w:val="28"/>
          <w:szCs w:val="28"/>
        </w:rPr>
        <w:t>日16:30。</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w:t>
      </w:r>
      <w:r w:rsidRPr="00ED51C4">
        <w:rPr>
          <w:b/>
          <w:bCs/>
          <w:sz w:val="28"/>
          <w:szCs w:val="28"/>
        </w:rPr>
        <w:t>四、评审方式</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采用第一轮通讯评审、第二轮见面会评审方式。</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w:t>
      </w:r>
      <w:r w:rsidRPr="00ED51C4">
        <w:rPr>
          <w:b/>
          <w:bCs/>
          <w:sz w:val="28"/>
          <w:szCs w:val="28"/>
        </w:rPr>
        <w:t>五、立项公示</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上海市科委将向社会公示拟立项项目清单，接受公众异议。</w:t>
      </w:r>
    </w:p>
    <w:p w:rsidR="00ED51C4" w:rsidRPr="00ED51C4" w:rsidRDefault="00ED51C4" w:rsidP="00ED51C4">
      <w:pPr>
        <w:rPr>
          <w:sz w:val="28"/>
          <w:szCs w:val="28"/>
        </w:rPr>
      </w:pPr>
    </w:p>
    <w:p w:rsidR="00ED51C4" w:rsidRPr="00ED51C4" w:rsidRDefault="00ED51C4" w:rsidP="00ED51C4">
      <w:pPr>
        <w:ind w:firstLineChars="200" w:firstLine="560"/>
        <w:rPr>
          <w:sz w:val="28"/>
          <w:szCs w:val="28"/>
        </w:rPr>
      </w:pPr>
      <w:r w:rsidRPr="00ED51C4">
        <w:rPr>
          <w:rFonts w:hint="eastAsia"/>
          <w:sz w:val="28"/>
          <w:szCs w:val="28"/>
        </w:rPr>
        <w:t>六</w:t>
      </w:r>
      <w:r w:rsidRPr="00ED51C4">
        <w:rPr>
          <w:sz w:val="28"/>
          <w:szCs w:val="28"/>
        </w:rPr>
        <w:t>、其他说明</w:t>
      </w: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具体选题、资助的学科方向可参考《202</w:t>
      </w:r>
      <w:r w:rsidR="00331667">
        <w:rPr>
          <w:sz w:val="28"/>
          <w:szCs w:val="28"/>
        </w:rPr>
        <w:t>1</w:t>
      </w:r>
      <w:r w:rsidRPr="00ED51C4">
        <w:rPr>
          <w:sz w:val="28"/>
          <w:szCs w:val="28"/>
        </w:rPr>
        <w:t>年度上海市优秀学术技术带头人计划入选人员名单》。</w:t>
      </w:r>
    </w:p>
    <w:p w:rsidR="00ED51C4" w:rsidRPr="00331667" w:rsidRDefault="00ED51C4" w:rsidP="00ED51C4">
      <w:pPr>
        <w:rPr>
          <w:sz w:val="28"/>
          <w:szCs w:val="28"/>
        </w:rPr>
      </w:pPr>
    </w:p>
    <w:p w:rsidR="00ED51C4" w:rsidRPr="00ED51C4" w:rsidRDefault="00ED51C4" w:rsidP="00ED51C4">
      <w:pPr>
        <w:rPr>
          <w:sz w:val="28"/>
          <w:szCs w:val="28"/>
        </w:rPr>
      </w:pPr>
      <w:r w:rsidRPr="00ED51C4">
        <w:rPr>
          <w:sz w:val="28"/>
          <w:szCs w:val="28"/>
        </w:rPr>
        <w:t xml:space="preserve">    联系人：赵赫    邮箱：zhao.he@mail.shufe.edu.cn</w:t>
      </w:r>
    </w:p>
    <w:p w:rsidR="00ED51C4" w:rsidRPr="00ED51C4" w:rsidRDefault="00ED51C4" w:rsidP="00ED51C4">
      <w:pPr>
        <w:rPr>
          <w:sz w:val="28"/>
          <w:szCs w:val="28"/>
        </w:rPr>
      </w:pPr>
    </w:p>
    <w:p w:rsidR="00ED51C4" w:rsidRPr="00ED51C4" w:rsidRDefault="00ED51C4" w:rsidP="00ED51C4">
      <w:pPr>
        <w:rPr>
          <w:sz w:val="28"/>
          <w:szCs w:val="28"/>
        </w:rPr>
      </w:pPr>
    </w:p>
    <w:p w:rsidR="00ED51C4" w:rsidRPr="00ED51C4" w:rsidRDefault="00ED51C4" w:rsidP="00ED51C4">
      <w:pPr>
        <w:rPr>
          <w:sz w:val="28"/>
          <w:szCs w:val="28"/>
        </w:rPr>
      </w:pPr>
      <w:r w:rsidRPr="00ED51C4">
        <w:rPr>
          <w:sz w:val="28"/>
          <w:szCs w:val="28"/>
        </w:rPr>
        <w:t xml:space="preserve">                                                 科研处</w:t>
      </w:r>
    </w:p>
    <w:p w:rsidR="00ED51C4" w:rsidRPr="00ED51C4" w:rsidRDefault="00ED51C4" w:rsidP="00ED51C4">
      <w:pPr>
        <w:rPr>
          <w:sz w:val="28"/>
          <w:szCs w:val="28"/>
        </w:rPr>
      </w:pPr>
      <w:r w:rsidRPr="00ED51C4">
        <w:rPr>
          <w:sz w:val="28"/>
          <w:szCs w:val="28"/>
        </w:rPr>
        <w:t xml:space="preserve">         </w:t>
      </w:r>
      <w:r>
        <w:rPr>
          <w:sz w:val="28"/>
          <w:szCs w:val="28"/>
        </w:rPr>
        <w:t xml:space="preserve">                           </w:t>
      </w:r>
      <w:r w:rsidRPr="00ED51C4">
        <w:rPr>
          <w:sz w:val="28"/>
          <w:szCs w:val="28"/>
        </w:rPr>
        <w:t xml:space="preserve">     2022年</w:t>
      </w:r>
      <w:r>
        <w:rPr>
          <w:rFonts w:hint="eastAsia"/>
          <w:sz w:val="28"/>
          <w:szCs w:val="28"/>
        </w:rPr>
        <w:t>1</w:t>
      </w:r>
      <w:r w:rsidRPr="00ED51C4">
        <w:rPr>
          <w:sz w:val="28"/>
          <w:szCs w:val="28"/>
        </w:rPr>
        <w:t>1月1</w:t>
      </w:r>
      <w:r w:rsidR="003B7B9F">
        <w:rPr>
          <w:sz w:val="28"/>
          <w:szCs w:val="28"/>
        </w:rPr>
        <w:t>7</w:t>
      </w:r>
      <w:r w:rsidRPr="00ED51C4">
        <w:rPr>
          <w:sz w:val="28"/>
          <w:szCs w:val="28"/>
        </w:rPr>
        <w:t>日</w:t>
      </w:r>
    </w:p>
    <w:p w:rsidR="00ED51C4" w:rsidRPr="00ED51C4" w:rsidRDefault="00ED51C4" w:rsidP="00ED51C4">
      <w:pPr>
        <w:rPr>
          <w:sz w:val="28"/>
          <w:szCs w:val="28"/>
        </w:rPr>
      </w:pPr>
    </w:p>
    <w:p w:rsidR="005F7594" w:rsidRPr="00ED51C4" w:rsidRDefault="005F7594">
      <w:pPr>
        <w:rPr>
          <w:sz w:val="28"/>
          <w:szCs w:val="28"/>
        </w:rPr>
      </w:pPr>
      <w:bookmarkStart w:id="0" w:name="_GoBack"/>
      <w:bookmarkEnd w:id="0"/>
    </w:p>
    <w:sectPr w:rsidR="005F7594" w:rsidRPr="00ED51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1C4"/>
    <w:rsid w:val="00331667"/>
    <w:rsid w:val="003B7B9F"/>
    <w:rsid w:val="005F7594"/>
    <w:rsid w:val="00ED5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0D32"/>
  <w15:chartTrackingRefBased/>
  <w15:docId w15:val="{DAEAE2E7-ACD7-4993-8114-F7619A03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ED51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ED51C4"/>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262948">
      <w:bodyDiv w:val="1"/>
      <w:marLeft w:val="0"/>
      <w:marRight w:val="0"/>
      <w:marTop w:val="0"/>
      <w:marBottom w:val="0"/>
      <w:divBdr>
        <w:top w:val="none" w:sz="0" w:space="0" w:color="auto"/>
        <w:left w:val="none" w:sz="0" w:space="0" w:color="auto"/>
        <w:bottom w:val="none" w:sz="0" w:space="0" w:color="auto"/>
        <w:right w:val="none" w:sz="0" w:space="0" w:color="auto"/>
      </w:divBdr>
      <w:divsChild>
        <w:div w:id="1135876274">
          <w:marLeft w:val="0"/>
          <w:marRight w:val="0"/>
          <w:marTop w:val="0"/>
          <w:marBottom w:val="0"/>
          <w:divBdr>
            <w:top w:val="none" w:sz="0" w:space="0" w:color="auto"/>
            <w:left w:val="none" w:sz="0" w:space="0" w:color="auto"/>
            <w:bottom w:val="none" w:sz="0" w:space="0" w:color="auto"/>
            <w:right w:val="none" w:sz="0" w:space="0" w:color="auto"/>
          </w:divBdr>
        </w:div>
        <w:div w:id="1775175214">
          <w:marLeft w:val="0"/>
          <w:marRight w:val="0"/>
          <w:marTop w:val="0"/>
          <w:marBottom w:val="0"/>
          <w:divBdr>
            <w:top w:val="none" w:sz="0" w:space="0" w:color="auto"/>
            <w:left w:val="none" w:sz="0" w:space="0" w:color="auto"/>
            <w:bottom w:val="none" w:sz="0" w:space="0" w:color="auto"/>
            <w:right w:val="none" w:sz="0" w:space="0" w:color="auto"/>
          </w:divBdr>
        </w:div>
        <w:div w:id="412777699">
          <w:marLeft w:val="0"/>
          <w:marRight w:val="0"/>
          <w:marTop w:val="0"/>
          <w:marBottom w:val="0"/>
          <w:divBdr>
            <w:top w:val="none" w:sz="0" w:space="0" w:color="auto"/>
            <w:left w:val="none" w:sz="0" w:space="0" w:color="auto"/>
            <w:bottom w:val="none" w:sz="0" w:space="0" w:color="auto"/>
            <w:right w:val="none" w:sz="0" w:space="0" w:color="auto"/>
          </w:divBdr>
        </w:div>
      </w:divsChild>
    </w:div>
    <w:div w:id="1087769762">
      <w:bodyDiv w:val="1"/>
      <w:marLeft w:val="0"/>
      <w:marRight w:val="0"/>
      <w:marTop w:val="0"/>
      <w:marBottom w:val="0"/>
      <w:divBdr>
        <w:top w:val="none" w:sz="0" w:space="0" w:color="auto"/>
        <w:left w:val="none" w:sz="0" w:space="0" w:color="auto"/>
        <w:bottom w:val="none" w:sz="0" w:space="0" w:color="auto"/>
        <w:right w:val="none" w:sz="0" w:space="0" w:color="auto"/>
      </w:divBdr>
    </w:div>
    <w:div w:id="1867985371">
      <w:bodyDiv w:val="1"/>
      <w:marLeft w:val="0"/>
      <w:marRight w:val="0"/>
      <w:marTop w:val="0"/>
      <w:marBottom w:val="0"/>
      <w:divBdr>
        <w:top w:val="none" w:sz="0" w:space="0" w:color="auto"/>
        <w:left w:val="none" w:sz="0" w:space="0" w:color="auto"/>
        <w:bottom w:val="none" w:sz="0" w:space="0" w:color="auto"/>
        <w:right w:val="none" w:sz="0" w:space="0" w:color="auto"/>
      </w:divBdr>
      <w:divsChild>
        <w:div w:id="773750762">
          <w:marLeft w:val="0"/>
          <w:marRight w:val="0"/>
          <w:marTop w:val="0"/>
          <w:marBottom w:val="0"/>
          <w:divBdr>
            <w:top w:val="none" w:sz="0" w:space="0" w:color="auto"/>
            <w:left w:val="none" w:sz="0" w:space="0" w:color="auto"/>
            <w:bottom w:val="none" w:sz="0" w:space="0" w:color="auto"/>
            <w:right w:val="none" w:sz="0" w:space="0" w:color="auto"/>
          </w:divBdr>
        </w:div>
        <w:div w:id="1045788800">
          <w:marLeft w:val="0"/>
          <w:marRight w:val="0"/>
          <w:marTop w:val="0"/>
          <w:marBottom w:val="0"/>
          <w:divBdr>
            <w:top w:val="none" w:sz="0" w:space="0" w:color="auto"/>
            <w:left w:val="none" w:sz="0" w:space="0" w:color="auto"/>
            <w:bottom w:val="none" w:sz="0" w:space="0" w:color="auto"/>
            <w:right w:val="none" w:sz="0" w:space="0" w:color="auto"/>
          </w:divBdr>
        </w:div>
        <w:div w:id="1895503120">
          <w:marLeft w:val="0"/>
          <w:marRight w:val="0"/>
          <w:marTop w:val="0"/>
          <w:marBottom w:val="0"/>
          <w:divBdr>
            <w:top w:val="none" w:sz="0" w:space="0" w:color="auto"/>
            <w:left w:val="none" w:sz="0" w:space="0" w:color="auto"/>
            <w:bottom w:val="none" w:sz="0" w:space="0" w:color="auto"/>
            <w:right w:val="none" w:sz="0" w:space="0" w:color="auto"/>
          </w:divBdr>
        </w:div>
      </w:divsChild>
    </w:div>
    <w:div w:id="208634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395</Words>
  <Characters>2258</Characters>
  <Application>Microsoft Office Word</Application>
  <DocSecurity>0</DocSecurity>
  <Lines>18</Lines>
  <Paragraphs>5</Paragraphs>
  <ScaleCrop>false</ScaleCrop>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2022-11-16T07:00:00Z</dcterms:created>
  <dcterms:modified xsi:type="dcterms:W3CDTF">2022-11-17T00:45:00Z</dcterms:modified>
</cp:coreProperties>
</file>