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98" w:rsidRPr="00356D02" w:rsidRDefault="001804C8" w:rsidP="00356D02">
      <w:pPr>
        <w:spacing w:line="360" w:lineRule="auto"/>
        <w:jc w:val="center"/>
        <w:rPr>
          <w:rFonts w:ascii="微软雅黑" w:eastAsia="微软雅黑" w:hAnsi="微软雅黑"/>
          <w:sz w:val="28"/>
          <w:szCs w:val="27"/>
        </w:rPr>
      </w:pPr>
      <w:r w:rsidRPr="00356D02">
        <w:rPr>
          <w:rFonts w:ascii="微软雅黑" w:eastAsia="微软雅黑" w:hAnsi="微软雅黑" w:hint="eastAsia"/>
          <w:sz w:val="28"/>
          <w:szCs w:val="27"/>
        </w:rPr>
        <w:t>关于申报201</w:t>
      </w:r>
      <w:r w:rsidR="007E4515" w:rsidRPr="00356D02">
        <w:rPr>
          <w:rFonts w:ascii="微软雅黑" w:eastAsia="微软雅黑" w:hAnsi="微软雅黑" w:hint="eastAsia"/>
          <w:sz w:val="28"/>
          <w:szCs w:val="27"/>
        </w:rPr>
        <w:t>9</w:t>
      </w:r>
      <w:r w:rsidRPr="00356D02">
        <w:rPr>
          <w:rFonts w:ascii="微软雅黑" w:eastAsia="微软雅黑" w:hAnsi="微软雅黑" w:hint="eastAsia"/>
          <w:sz w:val="28"/>
          <w:szCs w:val="27"/>
        </w:rPr>
        <w:t>年度“科技创新行动计划”青年科技启明星项目的通知</w:t>
      </w: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Cs w:val="18"/>
        </w:rPr>
      </w:pP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各有关院所、</w:t>
      </w:r>
      <w:r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部门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：　　</w:t>
      </w:r>
    </w:p>
    <w:p w:rsidR="001804C8" w:rsidRPr="00356D02" w:rsidRDefault="001804C8" w:rsidP="00356D02">
      <w:pPr>
        <w:widowControl/>
        <w:spacing w:line="360" w:lineRule="auto"/>
        <w:ind w:firstLineChars="192" w:firstLine="518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为大力实施创新驱动发展战略，加快建设具有全球影响力的科技创新中心，加强上海科技人才队伍建设，培育优秀青年科技人才，根据《上海市科技创新“十三五”规划》，上海市科学技术委员会启动201</w:t>
      </w:r>
      <w:r w:rsidR="007E4515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9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年度上海市青年科技启明星计划项目的申报工作，现将有关事宜通知如下：　　</w:t>
      </w:r>
    </w:p>
    <w:p w:rsidR="004E375C" w:rsidRPr="00356D02" w:rsidRDefault="004E375C" w:rsidP="00356D0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</w:p>
    <w:p w:rsidR="001804C8" w:rsidRPr="00356D02" w:rsidRDefault="001804C8" w:rsidP="00356D02">
      <w:pPr>
        <w:widowControl/>
        <w:spacing w:line="360" w:lineRule="auto"/>
        <w:rPr>
          <w:rFonts w:ascii="宋体" w:eastAsia="宋体" w:hAnsi="宋体" w:cs="宋体"/>
          <w:b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 xml:space="preserve">一、申报要求　　</w:t>
      </w:r>
    </w:p>
    <w:p w:rsidR="00FA28E3" w:rsidRPr="00356D02" w:rsidRDefault="00FA28E3" w:rsidP="00356D02">
      <w:pPr>
        <w:widowControl/>
        <w:spacing w:line="360" w:lineRule="auto"/>
        <w:ind w:firstLineChars="200" w:firstLine="54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1．启明星计划（A类）。面向在沪高校、科研院所等科研单位的青年科技人员，申请者一般应具有博士学位，并有主持科研项目的经历。</w:t>
      </w:r>
    </w:p>
    <w:p w:rsidR="00FA28E3" w:rsidRPr="00356D02" w:rsidRDefault="00FA28E3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2．启明星计划（B类）。面向在沪企业（包括转制科研院所）具有硕士（含）以上学位的青年科技人员，并具有从事技术研发工作的经历。</w:t>
      </w:r>
    </w:p>
    <w:p w:rsidR="00FA28E3" w:rsidRPr="00356D02" w:rsidRDefault="00FA28E3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3．启明星计划（C类）。面向在沪高校、科研院所科研单位的青年科技人员，服务本市企业科技创新需求开展研究。申请人</w:t>
      </w:r>
      <w:proofErr w:type="gramStart"/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需参与</w:t>
      </w:r>
      <w:proofErr w:type="gramEnd"/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企业项目研究开发、与企业有较好合作基础，并以企业为承担单位申报。</w:t>
      </w:r>
    </w:p>
    <w:p w:rsidR="00FA28E3" w:rsidRPr="00356D02" w:rsidRDefault="00FA28E3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4．项目申报单位应当是注册在本市的独立法人单位，具有组织项目实施的相应能力。以企业为承担单位申报，申报企业须在2016年1月1日前注册成立，注册资本金500万元（含）以上。</w:t>
      </w:r>
    </w:p>
    <w:p w:rsidR="00FA28E3" w:rsidRPr="00356D02" w:rsidRDefault="00FA28E3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5．申请者年龄应未满35周岁（1984年1月1日及以后出生）。</w:t>
      </w:r>
    </w:p>
    <w:p w:rsidR="00FA28E3" w:rsidRPr="00356D02" w:rsidRDefault="00FA28E3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6．已作为项目责任人承担市科委科技计划在</w:t>
      </w:r>
      <w:proofErr w:type="gramStart"/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研</w:t>
      </w:r>
      <w:proofErr w:type="gramEnd"/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项目2项及以上者，不得作为项目责任人申报。</w:t>
      </w:r>
    </w:p>
    <w:p w:rsidR="00FA28E3" w:rsidRPr="00356D02" w:rsidRDefault="00FA28E3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7．申报项目若提出回避专家申请的，须在提交项目可行性方案等书面材料的同时，由申报单位出具公函提出回避专家名单与理由。每个项目申请回避专家人数不超过3人。</w:t>
      </w:r>
    </w:p>
    <w:p w:rsidR="001804C8" w:rsidRPr="00356D02" w:rsidRDefault="00FA28E3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8．项目责任人应承诺所提交材料真实性，不含涉密内容；申报单位应当对申请材料的真实性进行审核。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b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r w:rsidR="00FA28E3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9.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为提高申报项目质量，201</w:t>
      </w:r>
      <w:r w:rsidR="00FA28E3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9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年度启明星计划实行单位遴选，择优申报。</w:t>
      </w:r>
      <w:r w:rsidR="00B30EAB"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>我校推荐</w:t>
      </w:r>
      <w:r w:rsidR="00B30EAB" w:rsidRPr="00356D02">
        <w:rPr>
          <w:rFonts w:ascii="宋体" w:eastAsia="宋体" w:hAnsi="宋体" w:cs="宋体"/>
          <w:b/>
          <w:color w:val="2B2B2B"/>
          <w:spacing w:val="15"/>
          <w:kern w:val="0"/>
          <w:sz w:val="24"/>
          <w:szCs w:val="21"/>
        </w:rPr>
        <w:t>名额</w:t>
      </w:r>
      <w:r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 xml:space="preserve">1项。　　</w:t>
      </w:r>
    </w:p>
    <w:p w:rsidR="001804C8" w:rsidRPr="00356D02" w:rsidRDefault="00FA28E3" w:rsidP="00356D02">
      <w:pPr>
        <w:widowControl/>
        <w:spacing w:line="360" w:lineRule="auto"/>
        <w:ind w:firstLineChars="154" w:firstLine="416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lastRenderedPageBreak/>
        <w:t>10.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启明星计划的遴选采用第一轮网上评审、第二轮见面会评审的方式，如申请人本人未能参加见面会，将被视作自动放弃。</w:t>
      </w:r>
    </w:p>
    <w:p w:rsidR="004E375C" w:rsidRPr="00356D02" w:rsidRDefault="00FA28E3" w:rsidP="00356D02">
      <w:pPr>
        <w:widowControl/>
        <w:spacing w:line="360" w:lineRule="auto"/>
        <w:ind w:firstLineChars="150" w:firstLine="405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1</w:t>
      </w:r>
      <w:r w:rsidR="00191ECD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1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</w:t>
      </w:r>
      <w:r w:rsidR="004E375C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已入选市</w:t>
      </w:r>
      <w:bookmarkStart w:id="0" w:name="_GoBack"/>
      <w:bookmarkEnd w:id="0"/>
      <w:r w:rsidR="004E375C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优秀科技创新人才培育计划任一类型计划的人员，在受资助项目结题验收前，不得申报启明星计划。</w:t>
      </w: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</w:t>
      </w: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b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 xml:space="preserve">二、资助年限、额度　　</w:t>
      </w:r>
    </w:p>
    <w:p w:rsidR="00356D02" w:rsidRDefault="001804C8" w:rsidP="00356D02">
      <w:pPr>
        <w:widowControl/>
        <w:spacing w:line="360" w:lineRule="auto"/>
        <w:ind w:firstLine="54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项目执行年限为3年，资助额度为40万元。</w:t>
      </w:r>
    </w:p>
    <w:p w:rsidR="001804C8" w:rsidRPr="00356D02" w:rsidRDefault="001804C8" w:rsidP="00356D02">
      <w:pPr>
        <w:widowControl/>
        <w:spacing w:line="360" w:lineRule="auto"/>
        <w:ind w:firstLine="54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建议</w:t>
      </w:r>
      <w:r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时间为：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201</w:t>
      </w:r>
      <w:r w:rsidR="00356D02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9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.5.1-202</w:t>
      </w:r>
      <w:r w:rsidR="00356D02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2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.4.30。</w:t>
      </w: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</w:t>
      </w: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>三、申报方式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</w:t>
      </w: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1</w:t>
      </w:r>
      <w:r w:rsid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本指南公开发布。申请人通过“中国上海”门户网站（</w:t>
      </w:r>
      <w:hyperlink r:id="rId7" w:tgtFrame="_blank" w:history="1">
        <w:r w:rsidRPr="00356D02">
          <w:rPr>
            <w:rFonts w:ascii="宋体" w:eastAsia="宋体" w:hAnsi="宋体" w:cs="宋体" w:hint="eastAsia"/>
            <w:color w:val="337FE5"/>
            <w:spacing w:val="15"/>
            <w:kern w:val="0"/>
            <w:sz w:val="24"/>
            <w:szCs w:val="21"/>
          </w:rPr>
          <w:t>www.shanghai.gov.cn</w:t>
        </w:r>
      </w:hyperlink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）进入“</w:t>
      </w:r>
      <w:hyperlink r:id="rId8" w:tgtFrame="_blank" w:history="1">
        <w:r w:rsidRPr="00356D02">
          <w:rPr>
            <w:rFonts w:ascii="宋体" w:eastAsia="宋体" w:hAnsi="宋体" w:cs="宋体" w:hint="eastAsia"/>
            <w:color w:val="337FE5"/>
            <w:spacing w:val="15"/>
            <w:kern w:val="0"/>
            <w:sz w:val="24"/>
            <w:szCs w:val="21"/>
          </w:rPr>
          <w:t>上海市财政科技投入信息管理平台</w:t>
        </w:r>
      </w:hyperlink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”，网上填报项目可行性方案，并在线打印书面材料，连同附件材料，送交科研处（非由申报系统在线打印的书面材料，或书面材料与网上填报材料不一致的，不予受理）。</w:t>
      </w:r>
    </w:p>
    <w:p w:rsidR="00B30EAB" w:rsidRPr="00356D02" w:rsidRDefault="0083631F" w:rsidP="0083631F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  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2</w:t>
      </w:r>
      <w:r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项目网上填报</w:t>
      </w:r>
      <w:r w:rsidR="001804C8" w:rsidRPr="00356D02">
        <w:rPr>
          <w:rFonts w:ascii="宋体" w:eastAsia="宋体" w:hAnsi="宋体" w:cs="宋体" w:hint="eastAsia"/>
          <w:spacing w:val="15"/>
          <w:kern w:val="0"/>
          <w:sz w:val="24"/>
          <w:szCs w:val="21"/>
        </w:rPr>
        <w:t>起始时间为201</w:t>
      </w:r>
      <w:r w:rsidR="00356D02" w:rsidRPr="00356D02">
        <w:rPr>
          <w:rFonts w:ascii="宋体" w:eastAsia="宋体" w:hAnsi="宋体" w:cs="宋体" w:hint="eastAsia"/>
          <w:spacing w:val="15"/>
          <w:kern w:val="0"/>
          <w:sz w:val="24"/>
          <w:szCs w:val="21"/>
        </w:rPr>
        <w:t>8</w:t>
      </w:r>
      <w:r w:rsidR="001804C8" w:rsidRPr="00356D02">
        <w:rPr>
          <w:rFonts w:ascii="宋体" w:eastAsia="宋体" w:hAnsi="宋体" w:cs="宋体" w:hint="eastAsia"/>
          <w:spacing w:val="15"/>
          <w:kern w:val="0"/>
          <w:sz w:val="24"/>
          <w:szCs w:val="21"/>
        </w:rPr>
        <w:t>年</w:t>
      </w:r>
      <w:r w:rsidR="00356D02" w:rsidRPr="00356D02">
        <w:rPr>
          <w:rFonts w:ascii="宋体" w:eastAsia="宋体" w:hAnsi="宋体" w:cs="宋体" w:hint="eastAsia"/>
          <w:spacing w:val="15"/>
          <w:kern w:val="0"/>
          <w:sz w:val="24"/>
          <w:szCs w:val="21"/>
        </w:rPr>
        <w:t>11</w:t>
      </w:r>
      <w:r w:rsidR="001804C8" w:rsidRPr="00356D02">
        <w:rPr>
          <w:rFonts w:ascii="宋体" w:eastAsia="宋体" w:hAnsi="宋体" w:cs="宋体" w:hint="eastAsia"/>
          <w:spacing w:val="15"/>
          <w:kern w:val="0"/>
          <w:sz w:val="24"/>
          <w:szCs w:val="21"/>
        </w:rPr>
        <w:t>月</w:t>
      </w:r>
      <w:r w:rsidR="00356D02">
        <w:rPr>
          <w:rFonts w:ascii="宋体" w:eastAsia="宋体" w:hAnsi="宋体" w:cs="宋体" w:hint="eastAsia"/>
          <w:spacing w:val="15"/>
          <w:kern w:val="0"/>
          <w:sz w:val="24"/>
          <w:szCs w:val="21"/>
        </w:rPr>
        <w:t>12</w:t>
      </w:r>
      <w:r w:rsidR="001804C8" w:rsidRPr="00356D02">
        <w:rPr>
          <w:rFonts w:ascii="宋体" w:eastAsia="宋体" w:hAnsi="宋体" w:cs="宋体" w:hint="eastAsia"/>
          <w:spacing w:val="15"/>
          <w:kern w:val="0"/>
          <w:sz w:val="24"/>
          <w:szCs w:val="21"/>
        </w:rPr>
        <w:t>日9:00，</w:t>
      </w:r>
      <w:r w:rsidR="00B30EAB"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>请于11月</w:t>
      </w:r>
      <w:r w:rsidR="00356D02"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>26</w:t>
      </w:r>
      <w:r w:rsidR="00B30EAB"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>日</w:t>
      </w:r>
      <w:r w:rsidR="00B30EAB" w:rsidRPr="00356D02">
        <w:rPr>
          <w:rFonts w:ascii="宋体" w:eastAsia="宋体" w:hAnsi="宋体" w:cs="宋体"/>
          <w:b/>
          <w:color w:val="2B2B2B"/>
          <w:spacing w:val="15"/>
          <w:kern w:val="0"/>
          <w:sz w:val="24"/>
          <w:szCs w:val="21"/>
        </w:rPr>
        <w:t>前</w:t>
      </w:r>
      <w:r w:rsidR="00B30EAB"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，</w:t>
      </w:r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完成</w:t>
      </w:r>
      <w:r w:rsidR="00B30EAB"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网上填报并提交，</w:t>
      </w:r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并将纸质可行性</w:t>
      </w:r>
      <w:r w:rsidR="00B30EAB"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方案</w:t>
      </w:r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（须有</w:t>
      </w:r>
      <w:r w:rsidR="00B30EAB"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水印</w:t>
      </w:r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）</w:t>
      </w:r>
      <w:r w:rsidR="00B30EAB"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连同附件材料交送至行政楼</w:t>
      </w:r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205室</w:t>
      </w:r>
      <w:r w:rsidR="00B30EAB"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。</w:t>
      </w:r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所有纸质材料采用A4纸双面打印，一式三份，须签字齐全。使用普通纸质材料作封面，不采用胶圈、文件夹等带有</w:t>
      </w:r>
      <w:proofErr w:type="gramStart"/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突出棱边的</w:t>
      </w:r>
      <w:proofErr w:type="gramEnd"/>
      <w:r w:rsidR="00B30EAB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装订方式。</w:t>
      </w:r>
    </w:p>
    <w:p w:rsidR="001804C8" w:rsidRPr="00356D02" w:rsidRDefault="00B30EAB" w:rsidP="00356D02">
      <w:pPr>
        <w:widowControl/>
        <w:spacing w:line="360" w:lineRule="auto"/>
        <w:ind w:firstLineChars="200" w:firstLine="54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附件</w:t>
      </w:r>
      <w:r w:rsidRPr="00356D02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材料中，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申请人的合同聘用期应覆盖项目执行期，</w:t>
      </w:r>
      <w:proofErr w:type="gramStart"/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若现有</w:t>
      </w:r>
      <w:proofErr w:type="gramEnd"/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合同无法覆盖项目执行期（201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9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.5.1-202</w:t>
      </w:r>
      <w:r w:rsid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2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.4.30），应提供依托单位人事部门出具的延聘承诺。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</w:p>
    <w:p w:rsidR="001804C8" w:rsidRPr="00356D02" w:rsidRDefault="0083631F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3</w:t>
      </w:r>
      <w:r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.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网上填报备注：　　</w:t>
      </w:r>
    </w:p>
    <w:p w:rsidR="0083631F" w:rsidRPr="0083631F" w:rsidRDefault="0083631F" w:rsidP="0083631F">
      <w:pPr>
        <w:widowControl/>
        <w:spacing w:line="360" w:lineRule="auto"/>
        <w:ind w:firstLine="57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（1）登陆“中国上海”网站（http://www.shanghai.gov.cn/）；</w:t>
      </w:r>
    </w:p>
    <w:p w:rsidR="0083631F" w:rsidRPr="0083631F" w:rsidRDefault="0083631F" w:rsidP="0083631F">
      <w:pPr>
        <w:widowControl/>
        <w:spacing w:line="360" w:lineRule="auto"/>
        <w:ind w:firstLine="57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（2）</w:t>
      </w:r>
      <w:proofErr w:type="gramStart"/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一网通办</w:t>
      </w:r>
      <w:proofErr w:type="gramEnd"/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—利企服务—点击“上海市财政科技投入信息管理平台”图片链接进入申报页面：</w:t>
      </w:r>
    </w:p>
    <w:p w:rsidR="0083631F" w:rsidRPr="0083631F" w:rsidRDefault="0083631F" w:rsidP="0083631F">
      <w:pPr>
        <w:widowControl/>
        <w:spacing w:line="360" w:lineRule="auto"/>
        <w:ind w:firstLine="57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-【账户注册】转入注册页面进行单位注册，然后再进行申报账号注册（单位注册需使用“法人一证通”进行校验）；</w:t>
      </w:r>
    </w:p>
    <w:p w:rsidR="0083631F" w:rsidRPr="0083631F" w:rsidRDefault="0083631F" w:rsidP="0083631F">
      <w:pPr>
        <w:widowControl/>
        <w:spacing w:line="360" w:lineRule="auto"/>
        <w:ind w:firstLine="57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lastRenderedPageBreak/>
        <w:t xml:space="preserve">　　-【初次填写】使用申报账号登录系统，转入申报指南页面，点击相应的指南专题后开始申报项目；</w:t>
      </w:r>
    </w:p>
    <w:p w:rsidR="0083631F" w:rsidRPr="0083631F" w:rsidRDefault="0083631F" w:rsidP="0083631F">
      <w:pPr>
        <w:widowControl/>
        <w:spacing w:line="360" w:lineRule="auto"/>
        <w:ind w:firstLine="57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　-【继续填写】登录已注册申报账号、密码后继续该项目的填报。</w:t>
      </w:r>
    </w:p>
    <w:p w:rsidR="001804C8" w:rsidRDefault="0083631F" w:rsidP="0083631F">
      <w:pPr>
        <w:widowControl/>
        <w:spacing w:line="360" w:lineRule="auto"/>
        <w:ind w:firstLine="57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（3）有关操作可参阅在线帮助。</w:t>
      </w:r>
      <w:r w:rsidR="001804C8"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　</w:t>
      </w:r>
    </w:p>
    <w:p w:rsidR="0083631F" w:rsidRPr="00356D02" w:rsidRDefault="0083631F" w:rsidP="0083631F">
      <w:pPr>
        <w:widowControl/>
        <w:spacing w:line="360" w:lineRule="auto"/>
        <w:ind w:firstLine="57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</w:p>
    <w:p w:rsidR="001804C8" w:rsidRPr="00356D02" w:rsidRDefault="001804C8" w:rsidP="00356D02">
      <w:pPr>
        <w:widowControl/>
        <w:spacing w:line="360" w:lineRule="auto"/>
        <w:jc w:val="left"/>
        <w:rPr>
          <w:rFonts w:ascii="宋体" w:eastAsia="宋体" w:hAnsi="宋体" w:cs="宋体"/>
          <w:b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b/>
          <w:color w:val="2B2B2B"/>
          <w:spacing w:val="15"/>
          <w:kern w:val="0"/>
          <w:sz w:val="24"/>
          <w:szCs w:val="21"/>
        </w:rPr>
        <w:t xml:space="preserve">四、其它说明　　</w:t>
      </w:r>
    </w:p>
    <w:p w:rsidR="001804C8" w:rsidRPr="00356D02" w:rsidRDefault="001804C8" w:rsidP="00356D0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本指南经评审立项的项目承担单位，须在项目验收时一并提交《科技报告》和《科技报告收录证书》。</w:t>
      </w:r>
    </w:p>
    <w:p w:rsidR="004E375C" w:rsidRPr="00356D02" w:rsidRDefault="004E375C" w:rsidP="00356D0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</w:p>
    <w:p w:rsidR="00E42C77" w:rsidRPr="00356D02" w:rsidRDefault="00E42C77" w:rsidP="00356D02">
      <w:pPr>
        <w:widowControl/>
        <w:spacing w:line="360" w:lineRule="auto"/>
        <w:ind w:firstLineChars="150" w:firstLine="405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具体选题、资助的学科方向可参考《</w:t>
      </w:r>
      <w:r w:rsidR="00AA63E5" w:rsidRPr="00AA63E5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2018年度上海市青年科技启明星计划入选人员名单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》。</w:t>
      </w:r>
    </w:p>
    <w:p w:rsidR="0083631F" w:rsidRDefault="0083631F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</w:p>
    <w:p w:rsidR="0083631F" w:rsidRDefault="004E375C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联系人</w:t>
      </w:r>
      <w:r w:rsidRPr="0083631F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：</w:t>
      </w:r>
      <w:r w:rsidR="0083631F"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赵赫</w:t>
      </w: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</w:t>
      </w:r>
      <w:proofErr w:type="gramStart"/>
      <w:r w:rsidR="0083631F"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刘月波</w:t>
      </w:r>
      <w:proofErr w:type="gramEnd"/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  电话</w:t>
      </w:r>
      <w:r w:rsidRPr="0083631F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：</w:t>
      </w: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 xml:space="preserve">65904366   </w:t>
      </w:r>
    </w:p>
    <w:p w:rsidR="004E375C" w:rsidRPr="0083631F" w:rsidRDefault="004E375C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邮箱</w:t>
      </w:r>
      <w:r w:rsidR="0083631F" w:rsidRP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：zhao.he</w:t>
      </w:r>
      <w:r w:rsidRPr="0083631F"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  <w:t>@mail.shufe.edu.cn</w:t>
      </w:r>
    </w:p>
    <w:p w:rsidR="004E375C" w:rsidRDefault="004E375C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</w:p>
    <w:p w:rsidR="0083631F" w:rsidRDefault="0083631F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</w:p>
    <w:p w:rsidR="0083631F" w:rsidRPr="0083631F" w:rsidRDefault="0083631F" w:rsidP="00356D02">
      <w:pPr>
        <w:widowControl/>
        <w:spacing w:line="360" w:lineRule="auto"/>
        <w:jc w:val="lef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</w:p>
    <w:p w:rsidR="004E375C" w:rsidRPr="00356D02" w:rsidRDefault="004E375C" w:rsidP="00356D02">
      <w:pPr>
        <w:widowControl/>
        <w:spacing w:line="360" w:lineRule="auto"/>
        <w:jc w:val="righ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科研处</w:t>
      </w:r>
    </w:p>
    <w:p w:rsidR="004E375C" w:rsidRPr="00356D02" w:rsidRDefault="004E375C" w:rsidP="00356D02">
      <w:pPr>
        <w:widowControl/>
        <w:spacing w:line="360" w:lineRule="auto"/>
        <w:jc w:val="right"/>
        <w:rPr>
          <w:rFonts w:ascii="宋体" w:eastAsia="宋体" w:hAnsi="宋体" w:cs="宋体"/>
          <w:color w:val="2B2B2B"/>
          <w:spacing w:val="15"/>
          <w:kern w:val="0"/>
          <w:sz w:val="24"/>
          <w:szCs w:val="21"/>
        </w:rPr>
      </w:pP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201</w:t>
      </w:r>
      <w:r w:rsid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8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年</w:t>
      </w:r>
      <w:r w:rsid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11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月</w:t>
      </w:r>
      <w:r w:rsidR="0083631F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3</w:t>
      </w:r>
      <w:r w:rsidRPr="00356D02">
        <w:rPr>
          <w:rFonts w:ascii="宋体" w:eastAsia="宋体" w:hAnsi="宋体" w:cs="宋体" w:hint="eastAsia"/>
          <w:color w:val="2B2B2B"/>
          <w:spacing w:val="15"/>
          <w:kern w:val="0"/>
          <w:sz w:val="24"/>
          <w:szCs w:val="21"/>
        </w:rPr>
        <w:t>日</w:t>
      </w:r>
    </w:p>
    <w:p w:rsidR="001804C8" w:rsidRPr="00356D02" w:rsidRDefault="001804C8" w:rsidP="00356D02">
      <w:pPr>
        <w:widowControl/>
        <w:spacing w:line="360" w:lineRule="auto"/>
        <w:jc w:val="left"/>
        <w:rPr>
          <w:sz w:val="24"/>
        </w:rPr>
      </w:pPr>
    </w:p>
    <w:sectPr w:rsidR="001804C8" w:rsidRPr="00356D02" w:rsidSect="001804C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BE" w:rsidRDefault="00497EBE" w:rsidP="00191ECD">
      <w:r>
        <w:separator/>
      </w:r>
    </w:p>
  </w:endnote>
  <w:endnote w:type="continuationSeparator" w:id="0">
    <w:p w:rsidR="00497EBE" w:rsidRDefault="00497EBE" w:rsidP="0019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BE" w:rsidRDefault="00497EBE" w:rsidP="00191ECD">
      <w:r>
        <w:separator/>
      </w:r>
    </w:p>
  </w:footnote>
  <w:footnote w:type="continuationSeparator" w:id="0">
    <w:p w:rsidR="00497EBE" w:rsidRDefault="00497EBE" w:rsidP="0019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25"/>
    <w:rsid w:val="001804C8"/>
    <w:rsid w:val="00191ECD"/>
    <w:rsid w:val="00356D02"/>
    <w:rsid w:val="00497EBE"/>
    <w:rsid w:val="004E375C"/>
    <w:rsid w:val="00505A34"/>
    <w:rsid w:val="00531C25"/>
    <w:rsid w:val="005961F9"/>
    <w:rsid w:val="007E4515"/>
    <w:rsid w:val="0083631F"/>
    <w:rsid w:val="009E2279"/>
    <w:rsid w:val="00AA63E5"/>
    <w:rsid w:val="00B30EAB"/>
    <w:rsid w:val="00D07F17"/>
    <w:rsid w:val="00E42C77"/>
    <w:rsid w:val="00EF633B"/>
    <w:rsid w:val="00F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4C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19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1E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1E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4C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19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1E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1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kj.shic.gov.cn/czkj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anghai.gov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刘月波</dc:creator>
  <cp:keywords/>
  <dc:description/>
  <cp:lastModifiedBy>赵赫</cp:lastModifiedBy>
  <cp:revision>9</cp:revision>
  <dcterms:created xsi:type="dcterms:W3CDTF">2017-10-25T06:50:00Z</dcterms:created>
  <dcterms:modified xsi:type="dcterms:W3CDTF">2018-11-03T02:50:00Z</dcterms:modified>
</cp:coreProperties>
</file>