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81" w:rsidRPr="006C1773" w:rsidRDefault="00E17481" w:rsidP="00594A8E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6C1773">
        <w:rPr>
          <w:rFonts w:asciiTheme="majorEastAsia" w:eastAsiaTheme="majorEastAsia" w:hAnsiTheme="majorEastAsia" w:hint="eastAsia"/>
          <w:b/>
          <w:sz w:val="30"/>
          <w:szCs w:val="30"/>
        </w:rPr>
        <w:t>上海财经大学上海国际金融中心研究院</w:t>
      </w:r>
    </w:p>
    <w:p w:rsidR="00F70A56" w:rsidRPr="006C1773" w:rsidRDefault="00E17481" w:rsidP="00594A8E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6C1773">
        <w:rPr>
          <w:rFonts w:asciiTheme="majorEastAsia" w:eastAsiaTheme="majorEastAsia" w:hAnsiTheme="majorEastAsia" w:hint="eastAsia"/>
          <w:b/>
          <w:sz w:val="30"/>
          <w:szCs w:val="30"/>
        </w:rPr>
        <w:t>2016年度课题</w:t>
      </w:r>
      <w:r w:rsidR="00396CB3">
        <w:rPr>
          <w:rFonts w:asciiTheme="majorEastAsia" w:eastAsiaTheme="majorEastAsia" w:hAnsiTheme="majorEastAsia" w:hint="eastAsia"/>
          <w:b/>
          <w:sz w:val="30"/>
          <w:szCs w:val="30"/>
        </w:rPr>
        <w:t>征集、</w:t>
      </w:r>
      <w:r w:rsidRPr="006C1773">
        <w:rPr>
          <w:rFonts w:asciiTheme="majorEastAsia" w:eastAsiaTheme="majorEastAsia" w:hAnsiTheme="majorEastAsia" w:hint="eastAsia"/>
          <w:b/>
          <w:sz w:val="30"/>
          <w:szCs w:val="30"/>
        </w:rPr>
        <w:t>申报通知</w:t>
      </w:r>
    </w:p>
    <w:p w:rsidR="00FA6ACC" w:rsidRPr="00270DA1" w:rsidRDefault="00FA6ACC" w:rsidP="00270DA1">
      <w:pPr>
        <w:spacing w:line="480" w:lineRule="auto"/>
        <w:jc w:val="center"/>
        <w:rPr>
          <w:b/>
          <w:sz w:val="24"/>
          <w:szCs w:val="24"/>
        </w:rPr>
      </w:pPr>
    </w:p>
    <w:p w:rsidR="00E17481" w:rsidRPr="0081005B" w:rsidRDefault="00E17481" w:rsidP="0081005B">
      <w:pPr>
        <w:spacing w:line="480" w:lineRule="auto"/>
        <w:ind w:firstLineChars="200" w:firstLine="482"/>
        <w:rPr>
          <w:b/>
          <w:sz w:val="24"/>
          <w:szCs w:val="24"/>
        </w:rPr>
      </w:pPr>
      <w:r w:rsidRPr="0081005B">
        <w:rPr>
          <w:rFonts w:hint="eastAsia"/>
          <w:b/>
          <w:sz w:val="24"/>
          <w:szCs w:val="24"/>
        </w:rPr>
        <w:t>上海财经大学上海国际金融中心研究院（</w:t>
      </w:r>
      <w:r w:rsidR="00EC5B97" w:rsidRPr="0081005B">
        <w:rPr>
          <w:rFonts w:hint="eastAsia"/>
          <w:b/>
          <w:sz w:val="24"/>
          <w:szCs w:val="24"/>
        </w:rPr>
        <w:t>以下称“研究院”</w:t>
      </w:r>
      <w:r w:rsidRPr="0081005B">
        <w:rPr>
          <w:rFonts w:hint="eastAsia"/>
          <w:b/>
          <w:sz w:val="24"/>
          <w:szCs w:val="24"/>
        </w:rPr>
        <w:t>）是接受上海市教育委员会的指导与支持，由上海财经大学为主承担建设的高校智库，为政府、金融监管部门、国内外企业和金融机构等提供决策咨询、项目研究和数据分析服务的高水准、国际化的决策咨询机构。</w:t>
      </w:r>
    </w:p>
    <w:p w:rsidR="00594A8E" w:rsidRPr="00270DA1" w:rsidRDefault="00EC5B97" w:rsidP="00270DA1">
      <w:pPr>
        <w:spacing w:line="480" w:lineRule="auto"/>
        <w:ind w:firstLineChars="200" w:firstLine="480"/>
        <w:rPr>
          <w:sz w:val="24"/>
          <w:szCs w:val="24"/>
        </w:rPr>
      </w:pPr>
      <w:r w:rsidRPr="00270DA1">
        <w:rPr>
          <w:rFonts w:hint="eastAsia"/>
          <w:sz w:val="24"/>
          <w:szCs w:val="24"/>
        </w:rPr>
        <w:t>研究院课题研究</w:t>
      </w:r>
      <w:r w:rsidR="00FA6ACC" w:rsidRPr="00270DA1">
        <w:rPr>
          <w:rFonts w:hint="eastAsia"/>
          <w:sz w:val="24"/>
          <w:szCs w:val="24"/>
        </w:rPr>
        <w:t>主要</w:t>
      </w:r>
      <w:r w:rsidRPr="00270DA1">
        <w:rPr>
          <w:rFonts w:hint="eastAsia"/>
          <w:sz w:val="24"/>
          <w:szCs w:val="24"/>
        </w:rPr>
        <w:t>围绕五大任务开展：</w:t>
      </w:r>
    </w:p>
    <w:p w:rsidR="00594A8E" w:rsidRPr="00270DA1" w:rsidRDefault="00EC5B97" w:rsidP="00270DA1">
      <w:pPr>
        <w:spacing w:line="480" w:lineRule="auto"/>
        <w:ind w:firstLineChars="200" w:firstLine="480"/>
        <w:rPr>
          <w:sz w:val="24"/>
          <w:szCs w:val="24"/>
        </w:rPr>
      </w:pPr>
      <w:r w:rsidRPr="00270DA1">
        <w:rPr>
          <w:rFonts w:hint="eastAsia"/>
          <w:sz w:val="24"/>
          <w:szCs w:val="24"/>
        </w:rPr>
        <w:t>1.</w:t>
      </w:r>
      <w:r w:rsidRPr="00270DA1">
        <w:rPr>
          <w:rFonts w:hint="eastAsia"/>
          <w:sz w:val="24"/>
          <w:szCs w:val="24"/>
        </w:rPr>
        <w:t>以</w:t>
      </w:r>
      <w:r w:rsidRPr="00270DA1">
        <w:rPr>
          <w:sz w:val="24"/>
          <w:szCs w:val="24"/>
        </w:rPr>
        <w:t>便利跨境业务为重点推进人民币国际化</w:t>
      </w:r>
      <w:r w:rsidRPr="00270DA1">
        <w:rPr>
          <w:rFonts w:hint="eastAsia"/>
          <w:sz w:val="24"/>
          <w:szCs w:val="24"/>
        </w:rPr>
        <w:t>；</w:t>
      </w:r>
    </w:p>
    <w:p w:rsidR="00594A8E" w:rsidRPr="00270DA1" w:rsidRDefault="00EC5B97" w:rsidP="00270DA1">
      <w:pPr>
        <w:spacing w:line="480" w:lineRule="auto"/>
        <w:ind w:firstLineChars="200" w:firstLine="480"/>
        <w:rPr>
          <w:sz w:val="24"/>
          <w:szCs w:val="24"/>
        </w:rPr>
      </w:pPr>
      <w:r w:rsidRPr="00270DA1">
        <w:rPr>
          <w:rFonts w:hint="eastAsia"/>
          <w:sz w:val="24"/>
          <w:szCs w:val="24"/>
        </w:rPr>
        <w:t>2.</w:t>
      </w:r>
      <w:r w:rsidRPr="00270DA1">
        <w:rPr>
          <w:rFonts w:hint="eastAsia"/>
          <w:sz w:val="24"/>
          <w:szCs w:val="24"/>
        </w:rPr>
        <w:t>以</w:t>
      </w:r>
      <w:r w:rsidRPr="00270DA1">
        <w:rPr>
          <w:sz w:val="24"/>
          <w:szCs w:val="24"/>
        </w:rPr>
        <w:t>金融</w:t>
      </w:r>
      <w:r w:rsidRPr="00270DA1">
        <w:rPr>
          <w:rFonts w:hint="eastAsia"/>
          <w:sz w:val="24"/>
          <w:szCs w:val="24"/>
        </w:rPr>
        <w:t>服务</w:t>
      </w:r>
      <w:r w:rsidRPr="00270DA1">
        <w:rPr>
          <w:sz w:val="24"/>
          <w:szCs w:val="24"/>
        </w:rPr>
        <w:t>创新为手段推进中国</w:t>
      </w:r>
      <w:r w:rsidRPr="00270DA1">
        <w:rPr>
          <w:rFonts w:hint="eastAsia"/>
          <w:sz w:val="24"/>
          <w:szCs w:val="24"/>
        </w:rPr>
        <w:t>（</w:t>
      </w:r>
      <w:r w:rsidRPr="00270DA1">
        <w:rPr>
          <w:sz w:val="24"/>
          <w:szCs w:val="24"/>
        </w:rPr>
        <w:t>上海</w:t>
      </w:r>
      <w:r w:rsidRPr="00270DA1">
        <w:rPr>
          <w:rFonts w:hint="eastAsia"/>
          <w:sz w:val="24"/>
          <w:szCs w:val="24"/>
        </w:rPr>
        <w:t>）自由贸易试验区建设；</w:t>
      </w:r>
    </w:p>
    <w:p w:rsidR="00594A8E" w:rsidRPr="00270DA1" w:rsidRDefault="00EC5B97" w:rsidP="00270DA1">
      <w:pPr>
        <w:spacing w:line="480" w:lineRule="auto"/>
        <w:ind w:firstLineChars="200" w:firstLine="480"/>
        <w:rPr>
          <w:sz w:val="24"/>
          <w:szCs w:val="24"/>
        </w:rPr>
      </w:pPr>
      <w:r w:rsidRPr="00270DA1">
        <w:rPr>
          <w:rFonts w:hint="eastAsia"/>
          <w:sz w:val="24"/>
          <w:szCs w:val="24"/>
        </w:rPr>
        <w:t>3.</w:t>
      </w:r>
      <w:r w:rsidRPr="00270DA1">
        <w:rPr>
          <w:rFonts w:hint="eastAsia"/>
          <w:sz w:val="24"/>
          <w:szCs w:val="24"/>
        </w:rPr>
        <w:t>以</w:t>
      </w:r>
      <w:r w:rsidRPr="00270DA1">
        <w:rPr>
          <w:sz w:val="24"/>
          <w:szCs w:val="24"/>
        </w:rPr>
        <w:t>风险管理为重点促进多层次金融市场</w:t>
      </w:r>
      <w:r w:rsidRPr="00270DA1">
        <w:rPr>
          <w:rFonts w:hint="eastAsia"/>
          <w:sz w:val="24"/>
          <w:szCs w:val="24"/>
        </w:rPr>
        <w:t>发展；</w:t>
      </w:r>
    </w:p>
    <w:p w:rsidR="00594A8E" w:rsidRPr="00270DA1" w:rsidRDefault="00EC5B97" w:rsidP="00270DA1">
      <w:pPr>
        <w:spacing w:line="480" w:lineRule="auto"/>
        <w:ind w:firstLineChars="200" w:firstLine="480"/>
        <w:rPr>
          <w:sz w:val="24"/>
          <w:szCs w:val="24"/>
        </w:rPr>
      </w:pPr>
      <w:r w:rsidRPr="00270DA1">
        <w:rPr>
          <w:rFonts w:hint="eastAsia"/>
          <w:sz w:val="24"/>
          <w:szCs w:val="24"/>
        </w:rPr>
        <w:t>4.</w:t>
      </w:r>
      <w:r w:rsidRPr="00270DA1">
        <w:rPr>
          <w:rFonts w:hint="eastAsia"/>
          <w:sz w:val="24"/>
          <w:szCs w:val="24"/>
        </w:rPr>
        <w:t>以</w:t>
      </w:r>
      <w:r w:rsidRPr="00270DA1">
        <w:rPr>
          <w:sz w:val="24"/>
          <w:szCs w:val="24"/>
        </w:rPr>
        <w:t>服务实体经济为目标改善上海金融生态</w:t>
      </w:r>
      <w:r w:rsidRPr="00270DA1">
        <w:rPr>
          <w:rFonts w:hint="eastAsia"/>
          <w:sz w:val="24"/>
          <w:szCs w:val="24"/>
        </w:rPr>
        <w:t>环境；</w:t>
      </w:r>
    </w:p>
    <w:p w:rsidR="00594A8E" w:rsidRPr="00270DA1" w:rsidRDefault="00EC5B97" w:rsidP="00270DA1">
      <w:pPr>
        <w:spacing w:line="480" w:lineRule="auto"/>
        <w:ind w:firstLineChars="200" w:firstLine="480"/>
        <w:rPr>
          <w:sz w:val="24"/>
          <w:szCs w:val="24"/>
        </w:rPr>
      </w:pPr>
      <w:r w:rsidRPr="00270DA1">
        <w:rPr>
          <w:rFonts w:hint="eastAsia"/>
          <w:sz w:val="24"/>
          <w:szCs w:val="24"/>
        </w:rPr>
        <w:t>5.</w:t>
      </w:r>
      <w:r w:rsidRPr="00270DA1">
        <w:rPr>
          <w:rFonts w:hint="eastAsia"/>
          <w:sz w:val="24"/>
          <w:szCs w:val="24"/>
        </w:rPr>
        <w:t>以</w:t>
      </w:r>
      <w:r w:rsidRPr="00270DA1">
        <w:rPr>
          <w:sz w:val="24"/>
          <w:szCs w:val="24"/>
        </w:rPr>
        <w:t>国际金融中心建设为导向推进人才培养与学科建设</w:t>
      </w:r>
      <w:r w:rsidRPr="00270DA1">
        <w:rPr>
          <w:rFonts w:hint="eastAsia"/>
          <w:sz w:val="24"/>
          <w:szCs w:val="24"/>
        </w:rPr>
        <w:t>。</w:t>
      </w:r>
    </w:p>
    <w:p w:rsidR="00A255CA" w:rsidRDefault="00A255CA" w:rsidP="0081005B">
      <w:pPr>
        <w:spacing w:line="480" w:lineRule="auto"/>
        <w:ind w:firstLineChars="200" w:firstLine="482"/>
        <w:rPr>
          <w:b/>
          <w:color w:val="000000"/>
          <w:sz w:val="24"/>
          <w:szCs w:val="24"/>
        </w:rPr>
      </w:pPr>
      <w:r>
        <w:rPr>
          <w:rFonts w:hint="eastAsia"/>
          <w:b/>
          <w:sz w:val="24"/>
          <w:szCs w:val="24"/>
        </w:rPr>
        <w:t>上海财经大学</w:t>
      </w:r>
      <w:r w:rsidR="00C61EBE" w:rsidRPr="0081005B">
        <w:rPr>
          <w:rFonts w:hint="eastAsia"/>
          <w:b/>
          <w:sz w:val="24"/>
          <w:szCs w:val="24"/>
        </w:rPr>
        <w:t>上海国际金融中心研究院</w:t>
      </w:r>
      <w:r w:rsidR="0081005B" w:rsidRPr="0081005B">
        <w:rPr>
          <w:rFonts w:hint="eastAsia"/>
          <w:b/>
          <w:sz w:val="24"/>
          <w:szCs w:val="24"/>
        </w:rPr>
        <w:t>作为开放协同</w:t>
      </w:r>
      <w:r>
        <w:rPr>
          <w:rFonts w:hint="eastAsia"/>
          <w:b/>
          <w:sz w:val="24"/>
          <w:szCs w:val="24"/>
        </w:rPr>
        <w:t>的高校</w:t>
      </w:r>
      <w:r w:rsidRPr="0081005B">
        <w:rPr>
          <w:rFonts w:hint="eastAsia"/>
          <w:b/>
          <w:sz w:val="24"/>
          <w:szCs w:val="24"/>
        </w:rPr>
        <w:t>智库</w:t>
      </w:r>
      <w:r w:rsidR="0081005B" w:rsidRPr="0081005B">
        <w:rPr>
          <w:rFonts w:hint="eastAsia"/>
          <w:b/>
          <w:sz w:val="24"/>
          <w:szCs w:val="24"/>
        </w:rPr>
        <w:t>平台</w:t>
      </w:r>
      <w:r>
        <w:rPr>
          <w:rFonts w:hint="eastAsia"/>
          <w:b/>
          <w:sz w:val="24"/>
          <w:szCs w:val="24"/>
        </w:rPr>
        <w:t>，为了更好的</w:t>
      </w:r>
      <w:r w:rsidR="0081005B" w:rsidRPr="0081005B">
        <w:rPr>
          <w:rFonts w:hint="eastAsia"/>
          <w:b/>
          <w:sz w:val="24"/>
          <w:szCs w:val="24"/>
        </w:rPr>
        <w:t>汇聚智力资源共同做好决策咨询研究，</w:t>
      </w:r>
      <w:r w:rsidR="00594A8E" w:rsidRPr="0081005B">
        <w:rPr>
          <w:rFonts w:hint="eastAsia"/>
          <w:b/>
          <w:color w:val="000000"/>
          <w:sz w:val="24"/>
          <w:szCs w:val="24"/>
        </w:rPr>
        <w:t>提升研究院的决策咨询能力，研究院拟继续向</w:t>
      </w:r>
      <w:r w:rsidR="0081005B" w:rsidRPr="0081005B">
        <w:rPr>
          <w:rFonts w:hint="eastAsia"/>
          <w:b/>
          <w:color w:val="000000"/>
          <w:sz w:val="24"/>
          <w:szCs w:val="24"/>
        </w:rPr>
        <w:t>上海</w:t>
      </w:r>
      <w:r w:rsidR="00594A8E" w:rsidRPr="0081005B">
        <w:rPr>
          <w:rFonts w:hint="eastAsia"/>
          <w:b/>
          <w:color w:val="000000"/>
          <w:sz w:val="24"/>
          <w:szCs w:val="24"/>
        </w:rPr>
        <w:t>财大金融学院</w:t>
      </w:r>
      <w:r w:rsidR="0081005B" w:rsidRPr="0081005B">
        <w:rPr>
          <w:rFonts w:hint="eastAsia"/>
          <w:b/>
          <w:color w:val="000000"/>
          <w:sz w:val="24"/>
          <w:szCs w:val="24"/>
        </w:rPr>
        <w:t>、上海财大各</w:t>
      </w:r>
      <w:r>
        <w:rPr>
          <w:rFonts w:hint="eastAsia"/>
          <w:b/>
          <w:color w:val="000000"/>
          <w:sz w:val="24"/>
          <w:szCs w:val="24"/>
        </w:rPr>
        <w:t>相关</w:t>
      </w:r>
      <w:r w:rsidR="00594A8E" w:rsidRPr="0081005B">
        <w:rPr>
          <w:rFonts w:hint="eastAsia"/>
          <w:b/>
          <w:color w:val="000000"/>
          <w:sz w:val="24"/>
          <w:szCs w:val="24"/>
        </w:rPr>
        <w:t>院系</w:t>
      </w:r>
      <w:r w:rsidR="0081005B" w:rsidRPr="0081005B">
        <w:rPr>
          <w:rFonts w:hint="eastAsia"/>
          <w:b/>
          <w:color w:val="000000"/>
          <w:sz w:val="24"/>
          <w:szCs w:val="24"/>
        </w:rPr>
        <w:t>和研究机构</w:t>
      </w:r>
      <w:r w:rsidR="00594A8E" w:rsidRPr="0081005B">
        <w:rPr>
          <w:rFonts w:hint="eastAsia"/>
          <w:b/>
          <w:color w:val="000000"/>
          <w:sz w:val="24"/>
          <w:szCs w:val="24"/>
        </w:rPr>
        <w:t>、社会金融界以及相关研究机构征集</w:t>
      </w:r>
      <w:r>
        <w:rPr>
          <w:rFonts w:hint="eastAsia"/>
          <w:b/>
          <w:color w:val="000000"/>
          <w:sz w:val="24"/>
          <w:szCs w:val="24"/>
        </w:rPr>
        <w:t>2016</w:t>
      </w:r>
      <w:r>
        <w:rPr>
          <w:rFonts w:hint="eastAsia"/>
          <w:b/>
          <w:color w:val="000000"/>
          <w:sz w:val="24"/>
          <w:szCs w:val="24"/>
        </w:rPr>
        <w:t>年</w:t>
      </w:r>
      <w:r w:rsidR="00FA6ACC" w:rsidRPr="0081005B">
        <w:rPr>
          <w:rFonts w:hint="eastAsia"/>
          <w:b/>
          <w:color w:val="000000"/>
          <w:sz w:val="24"/>
          <w:szCs w:val="24"/>
        </w:rPr>
        <w:t>研究</w:t>
      </w:r>
      <w:r w:rsidR="00594A8E" w:rsidRPr="0081005B">
        <w:rPr>
          <w:rFonts w:hint="eastAsia"/>
          <w:b/>
          <w:color w:val="000000"/>
          <w:sz w:val="24"/>
          <w:szCs w:val="24"/>
        </w:rPr>
        <w:t>课题。</w:t>
      </w:r>
    </w:p>
    <w:p w:rsidR="00EC5B97" w:rsidRPr="00A255CA" w:rsidRDefault="00594A8E" w:rsidP="00A255CA">
      <w:pPr>
        <w:spacing w:line="480" w:lineRule="auto"/>
        <w:ind w:firstLineChars="200" w:firstLine="482"/>
        <w:rPr>
          <w:b/>
          <w:color w:val="000000"/>
          <w:sz w:val="24"/>
          <w:szCs w:val="24"/>
        </w:rPr>
      </w:pPr>
      <w:r w:rsidRPr="00A255CA">
        <w:rPr>
          <w:rFonts w:hint="eastAsia"/>
          <w:b/>
          <w:color w:val="000000"/>
          <w:sz w:val="24"/>
          <w:szCs w:val="24"/>
        </w:rPr>
        <w:t>主要内容及要求如下：</w:t>
      </w:r>
    </w:p>
    <w:p w:rsidR="00594A8E" w:rsidRPr="00270DA1" w:rsidRDefault="00594A8E" w:rsidP="00270DA1">
      <w:pPr>
        <w:pStyle w:val="a3"/>
        <w:numPr>
          <w:ilvl w:val="0"/>
          <w:numId w:val="1"/>
        </w:numPr>
        <w:spacing w:line="480" w:lineRule="auto"/>
        <w:ind w:left="426" w:firstLineChars="0" w:firstLine="0"/>
        <w:rPr>
          <w:b/>
          <w:color w:val="000000"/>
          <w:sz w:val="28"/>
          <w:szCs w:val="28"/>
        </w:rPr>
      </w:pPr>
      <w:r w:rsidRPr="00270DA1">
        <w:rPr>
          <w:rFonts w:hint="eastAsia"/>
          <w:b/>
          <w:color w:val="000000"/>
          <w:sz w:val="28"/>
          <w:szCs w:val="28"/>
        </w:rPr>
        <w:t>课题研究范围</w:t>
      </w:r>
    </w:p>
    <w:p w:rsidR="00270DA1" w:rsidRPr="0081005B" w:rsidRDefault="00594A8E" w:rsidP="00270DA1">
      <w:pPr>
        <w:spacing w:line="480" w:lineRule="auto"/>
        <w:ind w:firstLineChars="200" w:firstLine="480"/>
        <w:rPr>
          <w:b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研究院作为上海市高校智库，旨在为政府、</w:t>
      </w:r>
      <w:r w:rsidRPr="00270DA1">
        <w:rPr>
          <w:rFonts w:hint="eastAsia"/>
          <w:sz w:val="24"/>
          <w:szCs w:val="24"/>
        </w:rPr>
        <w:t>金融监管部门、国内外企业和金融机构等提供决策咨询建议，</w:t>
      </w:r>
      <w:r w:rsidRPr="00A255CA">
        <w:rPr>
          <w:rFonts w:hint="eastAsia"/>
          <w:b/>
          <w:sz w:val="24"/>
          <w:szCs w:val="24"/>
        </w:rPr>
        <w:lastRenderedPageBreak/>
        <w:t>故研究院课题主要</w:t>
      </w:r>
      <w:r w:rsidRPr="00270DA1">
        <w:rPr>
          <w:rFonts w:hint="eastAsia"/>
          <w:b/>
          <w:sz w:val="24"/>
          <w:szCs w:val="24"/>
        </w:rPr>
        <w:t>围绕国家重大发展战略，包括上海国际金融中心建设、上海自贸区的建设与发展、金融支持科创</w:t>
      </w:r>
      <w:r w:rsidR="00A255CA">
        <w:rPr>
          <w:rFonts w:hint="eastAsia"/>
          <w:b/>
          <w:sz w:val="24"/>
          <w:szCs w:val="24"/>
        </w:rPr>
        <w:t>和实体经济发展</w:t>
      </w:r>
      <w:r w:rsidRPr="00270DA1">
        <w:rPr>
          <w:rFonts w:hint="eastAsia"/>
          <w:b/>
          <w:sz w:val="24"/>
          <w:szCs w:val="24"/>
        </w:rPr>
        <w:t>、</w:t>
      </w:r>
      <w:r w:rsidR="005675B2">
        <w:rPr>
          <w:rFonts w:hint="eastAsia"/>
          <w:b/>
          <w:sz w:val="24"/>
          <w:szCs w:val="24"/>
        </w:rPr>
        <w:t>2016</w:t>
      </w:r>
      <w:r w:rsidR="005675B2">
        <w:rPr>
          <w:rFonts w:hint="eastAsia"/>
          <w:b/>
          <w:sz w:val="24"/>
          <w:szCs w:val="24"/>
        </w:rPr>
        <w:t>年国家重大任务“</w:t>
      </w:r>
      <w:r w:rsidR="005675B2" w:rsidRPr="005675B2">
        <w:rPr>
          <w:rStyle w:val="con"/>
          <w:rFonts w:ascii="Arial" w:hAnsi="Arial" w:cs="Arial"/>
          <w:b/>
          <w:color w:val="333333"/>
          <w:sz w:val="24"/>
          <w:szCs w:val="24"/>
        </w:rPr>
        <w:t>去产能、去库存、去杠杆、降成本、补短板</w:t>
      </w:r>
      <w:r w:rsidR="005675B2">
        <w:rPr>
          <w:rStyle w:val="con"/>
          <w:rFonts w:ascii="Arial" w:hAnsi="Arial" w:cs="Arial"/>
          <w:b/>
          <w:color w:val="333333"/>
          <w:sz w:val="24"/>
          <w:szCs w:val="24"/>
        </w:rPr>
        <w:t>”</w:t>
      </w:r>
      <w:r w:rsidR="005675B2">
        <w:rPr>
          <w:rStyle w:val="con"/>
          <w:rFonts w:ascii="Arial" w:hAnsi="Arial" w:cs="Arial"/>
          <w:b/>
          <w:color w:val="333333"/>
          <w:sz w:val="24"/>
          <w:szCs w:val="24"/>
        </w:rPr>
        <w:t>如何实施及相关影响、</w:t>
      </w:r>
      <w:r w:rsidR="00B373DB" w:rsidRPr="00270DA1">
        <w:rPr>
          <w:rFonts w:hint="eastAsia"/>
          <w:b/>
          <w:sz w:val="24"/>
          <w:szCs w:val="24"/>
        </w:rPr>
        <w:t>互联网金融、</w:t>
      </w:r>
      <w:r w:rsidR="00A255CA">
        <w:rPr>
          <w:rFonts w:hint="eastAsia"/>
          <w:b/>
          <w:sz w:val="24"/>
          <w:szCs w:val="24"/>
        </w:rPr>
        <w:t>资本市场发展及风险监管、</w:t>
      </w:r>
      <w:r w:rsidR="00B373DB" w:rsidRPr="00270DA1">
        <w:rPr>
          <w:rFonts w:hint="eastAsia"/>
          <w:b/>
          <w:sz w:val="24"/>
          <w:szCs w:val="24"/>
        </w:rPr>
        <w:t>人民币国际化</w:t>
      </w:r>
      <w:r w:rsidR="00A255CA">
        <w:rPr>
          <w:rFonts w:hint="eastAsia"/>
          <w:b/>
          <w:sz w:val="24"/>
          <w:szCs w:val="24"/>
        </w:rPr>
        <w:t>、金融负面清单、</w:t>
      </w:r>
      <w:r w:rsidR="00A255CA" w:rsidRPr="00270DA1">
        <w:rPr>
          <w:rFonts w:hint="eastAsia"/>
          <w:b/>
          <w:sz w:val="24"/>
          <w:szCs w:val="24"/>
        </w:rPr>
        <w:t>“一带一路”重大战略</w:t>
      </w:r>
      <w:r w:rsidR="005675B2">
        <w:rPr>
          <w:rFonts w:hint="eastAsia"/>
          <w:b/>
          <w:sz w:val="24"/>
          <w:szCs w:val="24"/>
        </w:rPr>
        <w:t>如何实施</w:t>
      </w:r>
      <w:r w:rsidR="00A255CA">
        <w:rPr>
          <w:rFonts w:hint="eastAsia"/>
          <w:b/>
          <w:sz w:val="24"/>
          <w:szCs w:val="24"/>
        </w:rPr>
        <w:t>等，</w:t>
      </w:r>
      <w:r w:rsidR="00B373DB" w:rsidRPr="0081005B">
        <w:rPr>
          <w:rFonts w:hint="eastAsia"/>
          <w:b/>
          <w:sz w:val="24"/>
          <w:szCs w:val="24"/>
        </w:rPr>
        <w:t>向上海</w:t>
      </w:r>
      <w:r w:rsidR="00D773D5">
        <w:rPr>
          <w:rFonts w:hint="eastAsia"/>
          <w:b/>
          <w:sz w:val="24"/>
          <w:szCs w:val="24"/>
        </w:rPr>
        <w:t>市</w:t>
      </w:r>
      <w:r w:rsidR="0081005B">
        <w:rPr>
          <w:rFonts w:hint="eastAsia"/>
          <w:b/>
          <w:sz w:val="24"/>
          <w:szCs w:val="24"/>
        </w:rPr>
        <w:t>和国家政府</w:t>
      </w:r>
      <w:r w:rsidR="00D773D5">
        <w:rPr>
          <w:rFonts w:hint="eastAsia"/>
          <w:b/>
          <w:sz w:val="24"/>
          <w:szCs w:val="24"/>
        </w:rPr>
        <w:t>相关高层、金融监管部门等</w:t>
      </w:r>
      <w:r w:rsidR="00B373DB" w:rsidRPr="0081005B">
        <w:rPr>
          <w:rFonts w:hint="eastAsia"/>
          <w:b/>
          <w:sz w:val="24"/>
          <w:szCs w:val="24"/>
        </w:rPr>
        <w:t>提供据</w:t>
      </w:r>
      <w:r w:rsidR="00D773D5">
        <w:rPr>
          <w:rFonts w:hint="eastAsia"/>
          <w:b/>
          <w:sz w:val="24"/>
          <w:szCs w:val="24"/>
        </w:rPr>
        <w:t>决</w:t>
      </w:r>
      <w:r w:rsidR="00B373DB" w:rsidRPr="0081005B">
        <w:rPr>
          <w:rFonts w:hint="eastAsia"/>
          <w:b/>
          <w:sz w:val="24"/>
          <w:szCs w:val="24"/>
        </w:rPr>
        <w:t>策咨询</w:t>
      </w:r>
      <w:r w:rsidR="00D773D5">
        <w:rPr>
          <w:rFonts w:hint="eastAsia"/>
          <w:b/>
          <w:sz w:val="24"/>
          <w:szCs w:val="24"/>
        </w:rPr>
        <w:t>研究报告和具体</w:t>
      </w:r>
      <w:r w:rsidR="00B373DB" w:rsidRPr="0081005B">
        <w:rPr>
          <w:rFonts w:hint="eastAsia"/>
          <w:b/>
          <w:sz w:val="24"/>
          <w:szCs w:val="24"/>
        </w:rPr>
        <w:t>建议。</w:t>
      </w:r>
    </w:p>
    <w:p w:rsidR="002009F7" w:rsidRPr="00A255CA" w:rsidRDefault="00A255CA" w:rsidP="00A255CA">
      <w:pPr>
        <w:spacing w:line="480" w:lineRule="auto"/>
        <w:ind w:firstLineChars="200" w:firstLine="480"/>
        <w:rPr>
          <w:sz w:val="24"/>
          <w:szCs w:val="24"/>
        </w:rPr>
      </w:pPr>
      <w:r w:rsidRPr="00A255CA">
        <w:rPr>
          <w:rFonts w:hint="eastAsia"/>
          <w:color w:val="000000"/>
          <w:sz w:val="24"/>
          <w:szCs w:val="24"/>
        </w:rPr>
        <w:t>纯学术性研究课题不</w:t>
      </w:r>
      <w:r>
        <w:rPr>
          <w:rFonts w:hint="eastAsia"/>
          <w:color w:val="000000"/>
          <w:sz w:val="24"/>
          <w:szCs w:val="24"/>
        </w:rPr>
        <w:t>属于本次课题征集范围。</w:t>
      </w:r>
    </w:p>
    <w:p w:rsidR="00B373DB" w:rsidRPr="006C1773" w:rsidRDefault="00B373DB" w:rsidP="00270DA1">
      <w:pPr>
        <w:pStyle w:val="a3"/>
        <w:numPr>
          <w:ilvl w:val="0"/>
          <w:numId w:val="1"/>
        </w:numPr>
        <w:spacing w:line="480" w:lineRule="auto"/>
        <w:ind w:left="426" w:firstLineChars="0" w:firstLine="0"/>
        <w:rPr>
          <w:b/>
          <w:color w:val="000000"/>
          <w:sz w:val="28"/>
          <w:szCs w:val="28"/>
        </w:rPr>
      </w:pPr>
      <w:r w:rsidRPr="006C1773">
        <w:rPr>
          <w:rFonts w:hint="eastAsia"/>
          <w:b/>
          <w:color w:val="000000"/>
          <w:sz w:val="28"/>
          <w:szCs w:val="28"/>
        </w:rPr>
        <w:t>课题申报形式</w:t>
      </w:r>
    </w:p>
    <w:p w:rsidR="00B373DB" w:rsidRPr="00270DA1" w:rsidRDefault="00B373DB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申报课题需提供所申报课题的相关信息，包括：</w:t>
      </w:r>
    </w:p>
    <w:p w:rsidR="00B373DB" w:rsidRPr="00270DA1" w:rsidRDefault="00B373DB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1.</w:t>
      </w:r>
      <w:r w:rsidRPr="00270DA1">
        <w:rPr>
          <w:rFonts w:hint="eastAsia"/>
          <w:color w:val="000000"/>
          <w:sz w:val="24"/>
          <w:szCs w:val="24"/>
        </w:rPr>
        <w:t>课题名称；</w:t>
      </w:r>
    </w:p>
    <w:p w:rsidR="00B373DB" w:rsidRPr="00270DA1" w:rsidRDefault="00B373DB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2.</w:t>
      </w:r>
      <w:r w:rsidRPr="00270DA1">
        <w:rPr>
          <w:rFonts w:hint="eastAsia"/>
          <w:color w:val="000000"/>
          <w:sz w:val="24"/>
          <w:szCs w:val="24"/>
        </w:rPr>
        <w:t>研究背景及意义；</w:t>
      </w:r>
    </w:p>
    <w:p w:rsidR="00B373DB" w:rsidRPr="00270DA1" w:rsidRDefault="00B373DB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3.</w:t>
      </w:r>
      <w:r w:rsidRPr="00270DA1">
        <w:rPr>
          <w:rFonts w:hint="eastAsia"/>
          <w:color w:val="000000"/>
          <w:sz w:val="24"/>
          <w:szCs w:val="24"/>
        </w:rPr>
        <w:t>研究内容；</w:t>
      </w:r>
    </w:p>
    <w:p w:rsidR="00B373DB" w:rsidRPr="00270DA1" w:rsidRDefault="00B373DB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4.</w:t>
      </w:r>
      <w:r w:rsidRPr="00270DA1">
        <w:rPr>
          <w:rFonts w:hint="eastAsia"/>
          <w:color w:val="000000"/>
          <w:sz w:val="24"/>
          <w:szCs w:val="24"/>
        </w:rPr>
        <w:t>研究基础（</w:t>
      </w:r>
      <w:r w:rsidR="00D773D5">
        <w:rPr>
          <w:rFonts w:hint="eastAsia"/>
          <w:color w:val="000000"/>
          <w:sz w:val="24"/>
          <w:szCs w:val="24"/>
        </w:rPr>
        <w:t>前期的相关研究</w:t>
      </w:r>
      <w:r w:rsidRPr="00270DA1">
        <w:rPr>
          <w:rFonts w:hint="eastAsia"/>
          <w:color w:val="000000"/>
          <w:sz w:val="24"/>
          <w:szCs w:val="24"/>
        </w:rPr>
        <w:t>成果</w:t>
      </w:r>
      <w:r w:rsidR="00D773D5">
        <w:rPr>
          <w:rFonts w:hint="eastAsia"/>
          <w:color w:val="000000"/>
          <w:sz w:val="24"/>
          <w:szCs w:val="24"/>
        </w:rPr>
        <w:t>或目前正在做的相关研究</w:t>
      </w:r>
      <w:r w:rsidRPr="00270DA1">
        <w:rPr>
          <w:rFonts w:hint="eastAsia"/>
          <w:color w:val="000000"/>
          <w:sz w:val="24"/>
          <w:szCs w:val="24"/>
        </w:rPr>
        <w:t>）；</w:t>
      </w:r>
    </w:p>
    <w:p w:rsidR="00B373DB" w:rsidRPr="00270DA1" w:rsidRDefault="00B373DB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5</w:t>
      </w:r>
      <w:r w:rsidR="00022B6D" w:rsidRPr="00270DA1">
        <w:rPr>
          <w:rFonts w:hint="eastAsia"/>
          <w:color w:val="000000"/>
          <w:sz w:val="24"/>
          <w:szCs w:val="24"/>
        </w:rPr>
        <w:t>.</w:t>
      </w:r>
      <w:r w:rsidR="00270DA1" w:rsidRPr="00270DA1">
        <w:rPr>
          <w:rFonts w:hint="eastAsia"/>
          <w:color w:val="000000"/>
          <w:sz w:val="24"/>
          <w:szCs w:val="24"/>
        </w:rPr>
        <w:t>研究团队成员</w:t>
      </w:r>
      <w:r w:rsidR="00A255CA">
        <w:rPr>
          <w:rFonts w:hint="eastAsia"/>
          <w:color w:val="000000"/>
          <w:sz w:val="24"/>
          <w:szCs w:val="24"/>
        </w:rPr>
        <w:t>及相关信息</w:t>
      </w:r>
      <w:r w:rsidR="00270DA1" w:rsidRPr="00270DA1">
        <w:rPr>
          <w:rFonts w:hint="eastAsia"/>
          <w:color w:val="000000"/>
          <w:sz w:val="24"/>
          <w:szCs w:val="24"/>
        </w:rPr>
        <w:t>；</w:t>
      </w:r>
    </w:p>
    <w:p w:rsidR="00270DA1" w:rsidRPr="00270DA1" w:rsidRDefault="00270DA1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6.</w:t>
      </w:r>
      <w:r w:rsidRPr="00270DA1">
        <w:rPr>
          <w:rFonts w:hint="eastAsia"/>
          <w:color w:val="000000"/>
          <w:sz w:val="24"/>
          <w:szCs w:val="24"/>
        </w:rPr>
        <w:t>课题研究时间。</w:t>
      </w:r>
    </w:p>
    <w:p w:rsidR="00B373DB" w:rsidRPr="006C1773" w:rsidRDefault="00022B6D" w:rsidP="006C1773">
      <w:pPr>
        <w:pStyle w:val="a3"/>
        <w:numPr>
          <w:ilvl w:val="0"/>
          <w:numId w:val="1"/>
        </w:numPr>
        <w:spacing w:line="480" w:lineRule="auto"/>
        <w:ind w:left="426" w:firstLineChars="0" w:firstLine="0"/>
        <w:rPr>
          <w:b/>
          <w:color w:val="000000"/>
          <w:sz w:val="28"/>
          <w:szCs w:val="28"/>
        </w:rPr>
      </w:pPr>
      <w:r w:rsidRPr="006C1773">
        <w:rPr>
          <w:rFonts w:hint="eastAsia"/>
          <w:b/>
          <w:color w:val="000000"/>
          <w:sz w:val="28"/>
          <w:szCs w:val="28"/>
        </w:rPr>
        <w:t>课题研究</w:t>
      </w:r>
      <w:r w:rsidR="00B373DB" w:rsidRPr="006C1773">
        <w:rPr>
          <w:rFonts w:hint="eastAsia"/>
          <w:b/>
          <w:color w:val="000000"/>
          <w:sz w:val="28"/>
          <w:szCs w:val="28"/>
        </w:rPr>
        <w:t>团队成员要求</w:t>
      </w:r>
    </w:p>
    <w:p w:rsidR="00FA6ACC" w:rsidRPr="00270DA1" w:rsidRDefault="00FD32D3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</w:t>
      </w:r>
      <w:r w:rsidR="00B373DB" w:rsidRPr="00270DA1">
        <w:rPr>
          <w:rFonts w:hint="eastAsia"/>
          <w:color w:val="000000"/>
          <w:sz w:val="24"/>
          <w:szCs w:val="24"/>
        </w:rPr>
        <w:t>课题研究团队</w:t>
      </w:r>
      <w:r w:rsidR="00766543">
        <w:rPr>
          <w:rFonts w:hint="eastAsia"/>
          <w:color w:val="000000"/>
          <w:sz w:val="24"/>
          <w:szCs w:val="24"/>
        </w:rPr>
        <w:t>成员至少</w:t>
      </w:r>
      <w:r w:rsidR="00B373DB" w:rsidRPr="00270DA1">
        <w:rPr>
          <w:rFonts w:hint="eastAsia"/>
          <w:color w:val="000000"/>
          <w:sz w:val="24"/>
          <w:szCs w:val="24"/>
        </w:rPr>
        <w:t>3</w:t>
      </w:r>
      <w:r w:rsidR="00B373DB" w:rsidRPr="00270DA1">
        <w:rPr>
          <w:rFonts w:hint="eastAsia"/>
          <w:color w:val="000000"/>
          <w:sz w:val="24"/>
          <w:szCs w:val="24"/>
        </w:rPr>
        <w:t>人（包括</w:t>
      </w:r>
      <w:r w:rsidR="00B373DB" w:rsidRPr="00270DA1">
        <w:rPr>
          <w:rFonts w:hint="eastAsia"/>
          <w:color w:val="000000"/>
          <w:sz w:val="24"/>
          <w:szCs w:val="24"/>
        </w:rPr>
        <w:t>3</w:t>
      </w:r>
      <w:r w:rsidR="00B373DB" w:rsidRPr="00270DA1">
        <w:rPr>
          <w:rFonts w:hint="eastAsia"/>
          <w:color w:val="000000"/>
          <w:sz w:val="24"/>
          <w:szCs w:val="24"/>
        </w:rPr>
        <w:t>人），由高校学者与金融机构专业人士共同组成，如有相关研究领域监管部门的领导参加为最佳。</w:t>
      </w:r>
    </w:p>
    <w:p w:rsidR="00FD32D3" w:rsidRDefault="00FD32D3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</w:t>
      </w:r>
      <w:r w:rsidR="00FA6ACC" w:rsidRPr="00270DA1">
        <w:rPr>
          <w:rFonts w:hint="eastAsia"/>
          <w:color w:val="000000"/>
          <w:sz w:val="24"/>
          <w:szCs w:val="24"/>
        </w:rPr>
        <w:t>课题负责人如为高校</w:t>
      </w:r>
      <w:r w:rsidR="00D773D5">
        <w:rPr>
          <w:rFonts w:hint="eastAsia"/>
          <w:color w:val="000000"/>
          <w:sz w:val="24"/>
          <w:szCs w:val="24"/>
        </w:rPr>
        <w:t>或研究机构的</w:t>
      </w:r>
      <w:r w:rsidR="00FA6ACC" w:rsidRPr="00270DA1">
        <w:rPr>
          <w:rFonts w:hint="eastAsia"/>
          <w:color w:val="000000"/>
          <w:sz w:val="24"/>
          <w:szCs w:val="24"/>
        </w:rPr>
        <w:t>学者（包括兼职教授），必须为副教授</w:t>
      </w:r>
      <w:r w:rsidR="00D773D5">
        <w:rPr>
          <w:rFonts w:hint="eastAsia"/>
          <w:color w:val="000000"/>
          <w:sz w:val="24"/>
          <w:szCs w:val="24"/>
        </w:rPr>
        <w:t>或</w:t>
      </w:r>
      <w:r w:rsidR="00FA6ACC" w:rsidRPr="00270DA1">
        <w:rPr>
          <w:rFonts w:hint="eastAsia"/>
          <w:color w:val="000000"/>
          <w:sz w:val="24"/>
          <w:szCs w:val="24"/>
        </w:rPr>
        <w:t>以上（包括副教授</w:t>
      </w:r>
      <w:r w:rsidR="00D773D5">
        <w:rPr>
          <w:rFonts w:hint="eastAsia"/>
          <w:color w:val="000000"/>
          <w:sz w:val="24"/>
          <w:szCs w:val="24"/>
        </w:rPr>
        <w:t>、副研究</w:t>
      </w:r>
      <w:r w:rsidR="00D773D5">
        <w:rPr>
          <w:rFonts w:hint="eastAsia"/>
          <w:color w:val="000000"/>
          <w:sz w:val="24"/>
          <w:szCs w:val="24"/>
        </w:rPr>
        <w:lastRenderedPageBreak/>
        <w:t>员</w:t>
      </w:r>
      <w:r w:rsidR="00FA6ACC" w:rsidRPr="00270DA1">
        <w:rPr>
          <w:rFonts w:hint="eastAsia"/>
          <w:color w:val="000000"/>
          <w:sz w:val="24"/>
          <w:szCs w:val="24"/>
        </w:rPr>
        <w:t>）职称；</w:t>
      </w:r>
      <w:r>
        <w:rPr>
          <w:rFonts w:hint="eastAsia"/>
          <w:color w:val="000000"/>
          <w:sz w:val="24"/>
          <w:szCs w:val="24"/>
        </w:rPr>
        <w:t>课题成员无职称限制。</w:t>
      </w:r>
    </w:p>
    <w:p w:rsidR="00FD32D3" w:rsidRDefault="00FD32D3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、</w:t>
      </w:r>
      <w:r w:rsidR="00FA6ACC" w:rsidRPr="00270DA1">
        <w:rPr>
          <w:rFonts w:hint="eastAsia"/>
          <w:color w:val="000000"/>
          <w:sz w:val="24"/>
          <w:szCs w:val="24"/>
        </w:rPr>
        <w:t>如</w:t>
      </w:r>
      <w:r w:rsidRPr="00270DA1">
        <w:rPr>
          <w:rFonts w:hint="eastAsia"/>
          <w:color w:val="000000"/>
          <w:sz w:val="24"/>
          <w:szCs w:val="24"/>
        </w:rPr>
        <w:t>课题负责人</w:t>
      </w:r>
      <w:r w:rsidR="00FA6ACC" w:rsidRPr="00270DA1">
        <w:rPr>
          <w:rFonts w:hint="eastAsia"/>
          <w:color w:val="000000"/>
          <w:sz w:val="24"/>
          <w:szCs w:val="24"/>
        </w:rPr>
        <w:t>为金融机构专业人员，必须</w:t>
      </w:r>
      <w:r w:rsidR="00D773D5">
        <w:rPr>
          <w:rFonts w:hint="eastAsia"/>
          <w:color w:val="000000"/>
          <w:sz w:val="24"/>
          <w:szCs w:val="24"/>
        </w:rPr>
        <w:t>符合以下三种情况之一</w:t>
      </w:r>
      <w:r>
        <w:rPr>
          <w:rFonts w:hint="eastAsia"/>
          <w:color w:val="000000"/>
          <w:sz w:val="24"/>
          <w:szCs w:val="24"/>
        </w:rPr>
        <w:t>：（</w:t>
      </w: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）在金融机构担任中高层主要领导、并领导与所申报课题密切相关的工作。</w:t>
      </w:r>
      <w:r w:rsidR="00766543">
        <w:rPr>
          <w:rFonts w:hint="eastAsia"/>
          <w:color w:val="000000"/>
          <w:sz w:val="24"/>
          <w:szCs w:val="24"/>
        </w:rPr>
        <w:t>上海财大</w:t>
      </w:r>
      <w:r w:rsidRPr="00270DA1">
        <w:rPr>
          <w:rFonts w:hint="eastAsia"/>
          <w:color w:val="000000"/>
          <w:sz w:val="24"/>
          <w:szCs w:val="24"/>
        </w:rPr>
        <w:t>金融学院兼职硕导</w:t>
      </w:r>
      <w:r>
        <w:rPr>
          <w:rFonts w:hint="eastAsia"/>
          <w:color w:val="000000"/>
          <w:sz w:val="24"/>
          <w:szCs w:val="24"/>
        </w:rPr>
        <w:t>优先考虑；（</w:t>
      </w: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）在金融机构工作</w:t>
      </w:r>
      <w:r>
        <w:rPr>
          <w:rFonts w:hint="eastAsia"/>
          <w:color w:val="000000"/>
          <w:sz w:val="24"/>
          <w:szCs w:val="24"/>
        </w:rPr>
        <w:t>5</w:t>
      </w:r>
      <w:r>
        <w:rPr>
          <w:rFonts w:hint="eastAsia"/>
          <w:color w:val="000000"/>
          <w:sz w:val="24"/>
          <w:szCs w:val="24"/>
        </w:rPr>
        <w:t>年或以上、具备</w:t>
      </w:r>
      <w:r w:rsidRPr="00270DA1">
        <w:rPr>
          <w:rFonts w:hint="eastAsia"/>
          <w:color w:val="000000"/>
          <w:sz w:val="24"/>
          <w:szCs w:val="24"/>
        </w:rPr>
        <w:t>中高级职称</w:t>
      </w:r>
      <w:r>
        <w:rPr>
          <w:rFonts w:hint="eastAsia"/>
          <w:color w:val="000000"/>
          <w:sz w:val="24"/>
          <w:szCs w:val="24"/>
        </w:rPr>
        <w:t>；（</w:t>
      </w: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）在金融机构从事与所申报课题相关的工作、并</w:t>
      </w:r>
      <w:r w:rsidR="00FA6ACC" w:rsidRPr="00270DA1">
        <w:rPr>
          <w:rFonts w:hint="eastAsia"/>
          <w:color w:val="000000"/>
          <w:sz w:val="24"/>
          <w:szCs w:val="24"/>
        </w:rPr>
        <w:t>具有博士以上（包括博士）学位或者中高级职称。</w:t>
      </w:r>
      <w:r w:rsidR="00A43382">
        <w:rPr>
          <w:rFonts w:hint="eastAsia"/>
          <w:color w:val="000000"/>
          <w:sz w:val="24"/>
          <w:szCs w:val="24"/>
        </w:rPr>
        <w:t>课题成员无职务及职称限制。</w:t>
      </w:r>
    </w:p>
    <w:p w:rsidR="00B373DB" w:rsidRPr="00270DA1" w:rsidRDefault="00A43382" w:rsidP="00270DA1">
      <w:pPr>
        <w:spacing w:line="480" w:lineRule="auto"/>
        <w:ind w:firstLineChars="202" w:firstLine="485"/>
        <w:rPr>
          <w:b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</w:t>
      </w:r>
      <w:r>
        <w:rPr>
          <w:rFonts w:hint="eastAsia"/>
          <w:color w:val="000000"/>
          <w:sz w:val="24"/>
          <w:szCs w:val="24"/>
        </w:rPr>
        <w:t>、</w:t>
      </w:r>
      <w:r w:rsidR="00FA6ACC" w:rsidRPr="00270DA1">
        <w:rPr>
          <w:rFonts w:hint="eastAsia"/>
          <w:color w:val="000000"/>
          <w:sz w:val="24"/>
          <w:szCs w:val="24"/>
        </w:rPr>
        <w:t>课题负责人将被聘请为</w:t>
      </w:r>
      <w:r w:rsidR="00766543">
        <w:rPr>
          <w:rFonts w:hint="eastAsia"/>
          <w:color w:val="000000"/>
          <w:sz w:val="24"/>
          <w:szCs w:val="24"/>
        </w:rPr>
        <w:t>上海国际金融中心研究</w:t>
      </w:r>
      <w:r w:rsidR="00FA6ACC" w:rsidRPr="00270DA1">
        <w:rPr>
          <w:rFonts w:hint="eastAsia"/>
          <w:color w:val="000000"/>
          <w:sz w:val="24"/>
          <w:szCs w:val="24"/>
        </w:rPr>
        <w:t>院客座研究员。</w:t>
      </w:r>
    </w:p>
    <w:p w:rsidR="00B373DB" w:rsidRPr="006C1773" w:rsidRDefault="00022B6D" w:rsidP="00270DA1">
      <w:pPr>
        <w:pStyle w:val="a3"/>
        <w:numPr>
          <w:ilvl w:val="0"/>
          <w:numId w:val="1"/>
        </w:numPr>
        <w:spacing w:line="480" w:lineRule="auto"/>
        <w:ind w:left="426" w:firstLineChars="0" w:firstLine="0"/>
        <w:rPr>
          <w:b/>
          <w:color w:val="000000"/>
          <w:sz w:val="28"/>
          <w:szCs w:val="28"/>
        </w:rPr>
      </w:pPr>
      <w:r w:rsidRPr="006C1773">
        <w:rPr>
          <w:rFonts w:hint="eastAsia"/>
          <w:b/>
          <w:color w:val="000000"/>
          <w:sz w:val="28"/>
          <w:szCs w:val="28"/>
        </w:rPr>
        <w:t>课题成果形式</w:t>
      </w:r>
      <w:r w:rsidR="00A43382">
        <w:rPr>
          <w:rFonts w:hint="eastAsia"/>
          <w:b/>
          <w:color w:val="000000"/>
          <w:sz w:val="28"/>
          <w:szCs w:val="28"/>
        </w:rPr>
        <w:t>及所有权</w:t>
      </w:r>
    </w:p>
    <w:p w:rsidR="00022B6D" w:rsidRPr="00270DA1" w:rsidRDefault="00022B6D" w:rsidP="00270DA1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获立项后的课题，需按时提交成果要报</w:t>
      </w:r>
      <w:r w:rsidRPr="00270DA1">
        <w:rPr>
          <w:rFonts w:hint="eastAsia"/>
          <w:color w:val="000000"/>
          <w:sz w:val="24"/>
          <w:szCs w:val="24"/>
        </w:rPr>
        <w:t>2</w:t>
      </w:r>
      <w:r w:rsidRPr="00270DA1">
        <w:rPr>
          <w:rFonts w:hint="eastAsia"/>
          <w:color w:val="000000"/>
          <w:sz w:val="24"/>
          <w:szCs w:val="24"/>
        </w:rPr>
        <w:t>份、中期报告</w:t>
      </w:r>
      <w:r w:rsidRPr="00270DA1">
        <w:rPr>
          <w:rFonts w:hint="eastAsia"/>
          <w:color w:val="000000"/>
          <w:sz w:val="24"/>
          <w:szCs w:val="24"/>
        </w:rPr>
        <w:t>1</w:t>
      </w:r>
      <w:r w:rsidRPr="00270DA1">
        <w:rPr>
          <w:rFonts w:hint="eastAsia"/>
          <w:color w:val="000000"/>
          <w:sz w:val="24"/>
          <w:szCs w:val="24"/>
        </w:rPr>
        <w:t>份、终期报告</w:t>
      </w:r>
      <w:r w:rsidRPr="00270DA1">
        <w:rPr>
          <w:rFonts w:hint="eastAsia"/>
          <w:color w:val="000000"/>
          <w:sz w:val="24"/>
          <w:szCs w:val="24"/>
        </w:rPr>
        <w:t>1</w:t>
      </w:r>
      <w:r w:rsidRPr="00270DA1">
        <w:rPr>
          <w:rFonts w:hint="eastAsia"/>
          <w:color w:val="000000"/>
          <w:sz w:val="24"/>
          <w:szCs w:val="24"/>
        </w:rPr>
        <w:t>份。其中，成果要报通过研究院报送上海市教委及上海市政府办公厅，作为决策咨询报告。</w:t>
      </w:r>
      <w:r w:rsidRPr="00270DA1">
        <w:rPr>
          <w:rFonts w:hint="eastAsia"/>
          <w:b/>
          <w:color w:val="000000"/>
          <w:sz w:val="24"/>
          <w:szCs w:val="24"/>
        </w:rPr>
        <w:t>第一份成果要报需</w:t>
      </w:r>
      <w:r w:rsidR="00270DA1" w:rsidRPr="00270DA1">
        <w:rPr>
          <w:rFonts w:hint="eastAsia"/>
          <w:b/>
          <w:color w:val="000000"/>
          <w:sz w:val="24"/>
          <w:szCs w:val="24"/>
        </w:rPr>
        <w:t>在</w:t>
      </w:r>
      <w:r w:rsidRPr="00270DA1">
        <w:rPr>
          <w:rFonts w:hint="eastAsia"/>
          <w:b/>
          <w:color w:val="000000"/>
          <w:sz w:val="24"/>
          <w:szCs w:val="24"/>
        </w:rPr>
        <w:t>立项后</w:t>
      </w:r>
      <w:r w:rsidRPr="00270DA1">
        <w:rPr>
          <w:rFonts w:hint="eastAsia"/>
          <w:b/>
          <w:color w:val="000000"/>
          <w:sz w:val="24"/>
          <w:szCs w:val="24"/>
        </w:rPr>
        <w:t>3</w:t>
      </w:r>
      <w:r w:rsidRPr="00270DA1">
        <w:rPr>
          <w:rFonts w:hint="eastAsia"/>
          <w:b/>
          <w:color w:val="000000"/>
          <w:sz w:val="24"/>
          <w:szCs w:val="24"/>
        </w:rPr>
        <w:t>个月内提交。</w:t>
      </w:r>
    </w:p>
    <w:p w:rsidR="00A43382" w:rsidRPr="00A43382" w:rsidRDefault="00A43382" w:rsidP="00A43382">
      <w:pPr>
        <w:pStyle w:val="a3"/>
        <w:numPr>
          <w:ilvl w:val="0"/>
          <w:numId w:val="1"/>
        </w:numPr>
        <w:spacing w:line="480" w:lineRule="auto"/>
        <w:ind w:left="426" w:firstLineChars="0" w:firstLine="0"/>
        <w:rPr>
          <w:b/>
          <w:color w:val="000000"/>
          <w:sz w:val="28"/>
          <w:szCs w:val="28"/>
        </w:rPr>
      </w:pPr>
      <w:r w:rsidRPr="00A43382">
        <w:rPr>
          <w:rFonts w:hint="eastAsia"/>
          <w:b/>
          <w:color w:val="000000"/>
          <w:sz w:val="28"/>
          <w:szCs w:val="28"/>
        </w:rPr>
        <w:t>课题成果</w:t>
      </w:r>
      <w:r>
        <w:rPr>
          <w:rFonts w:hint="eastAsia"/>
          <w:b/>
          <w:color w:val="000000"/>
          <w:sz w:val="28"/>
          <w:szCs w:val="28"/>
        </w:rPr>
        <w:t>所有权</w:t>
      </w:r>
    </w:p>
    <w:p w:rsidR="00022B6D" w:rsidRPr="00A43382" w:rsidRDefault="00022B6D" w:rsidP="00A43382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A43382">
        <w:rPr>
          <w:rFonts w:hint="eastAsia"/>
          <w:color w:val="000000"/>
          <w:sz w:val="24"/>
          <w:szCs w:val="24"/>
        </w:rPr>
        <w:t>课题研究成果，</w:t>
      </w:r>
      <w:r w:rsidR="00A43382" w:rsidRPr="00A43382">
        <w:rPr>
          <w:rFonts w:hint="eastAsia"/>
          <w:color w:val="000000"/>
          <w:sz w:val="24"/>
          <w:szCs w:val="24"/>
        </w:rPr>
        <w:t>须经研究院组织的专家评审、按研究院专家提出的修改意见修改，通过评审后的课题署名为上海国际金融中心研究院，课题成果</w:t>
      </w:r>
      <w:r w:rsidRPr="00A43382">
        <w:rPr>
          <w:rFonts w:hint="eastAsia"/>
          <w:color w:val="000000"/>
          <w:sz w:val="24"/>
          <w:szCs w:val="24"/>
        </w:rPr>
        <w:t>由课题组与</w:t>
      </w:r>
      <w:r w:rsidR="00417315" w:rsidRPr="00A43382">
        <w:rPr>
          <w:rFonts w:hint="eastAsia"/>
          <w:color w:val="000000"/>
          <w:sz w:val="24"/>
          <w:szCs w:val="24"/>
        </w:rPr>
        <w:t>上海国际金融中心</w:t>
      </w:r>
      <w:r w:rsidRPr="00A43382">
        <w:rPr>
          <w:rFonts w:hint="eastAsia"/>
          <w:color w:val="000000"/>
          <w:sz w:val="24"/>
          <w:szCs w:val="24"/>
        </w:rPr>
        <w:t>研究院共同享有。</w:t>
      </w:r>
    </w:p>
    <w:p w:rsidR="006C1773" w:rsidRDefault="00022B6D" w:rsidP="006C1773">
      <w:pPr>
        <w:pStyle w:val="a3"/>
        <w:numPr>
          <w:ilvl w:val="0"/>
          <w:numId w:val="1"/>
        </w:numPr>
        <w:spacing w:line="480" w:lineRule="auto"/>
        <w:ind w:left="426" w:firstLineChars="0" w:firstLine="0"/>
        <w:rPr>
          <w:b/>
          <w:color w:val="000000"/>
          <w:sz w:val="28"/>
          <w:szCs w:val="28"/>
        </w:rPr>
      </w:pPr>
      <w:r w:rsidRPr="006C1773">
        <w:rPr>
          <w:rFonts w:hint="eastAsia"/>
          <w:b/>
          <w:color w:val="000000"/>
          <w:sz w:val="28"/>
          <w:szCs w:val="28"/>
        </w:rPr>
        <w:t>课题研究时间</w:t>
      </w:r>
    </w:p>
    <w:p w:rsidR="006C1773" w:rsidRDefault="00022B6D" w:rsidP="006C1773">
      <w:pPr>
        <w:spacing w:line="480" w:lineRule="auto"/>
        <w:ind w:firstLineChars="202" w:firstLine="48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课题研究时间为</w:t>
      </w:r>
      <w:r w:rsidRPr="00270DA1">
        <w:rPr>
          <w:rFonts w:hint="eastAsia"/>
          <w:color w:val="000000"/>
          <w:sz w:val="24"/>
          <w:szCs w:val="24"/>
        </w:rPr>
        <w:t>6</w:t>
      </w:r>
      <w:r w:rsidRPr="00270DA1">
        <w:rPr>
          <w:rFonts w:hint="eastAsia"/>
          <w:color w:val="000000"/>
          <w:sz w:val="24"/>
          <w:szCs w:val="24"/>
        </w:rPr>
        <w:t>个月、</w:t>
      </w:r>
      <w:r w:rsidRPr="00270DA1">
        <w:rPr>
          <w:rFonts w:hint="eastAsia"/>
          <w:color w:val="000000"/>
          <w:sz w:val="24"/>
          <w:szCs w:val="24"/>
        </w:rPr>
        <w:t>9</w:t>
      </w:r>
      <w:r w:rsidRPr="00270DA1">
        <w:rPr>
          <w:rFonts w:hint="eastAsia"/>
          <w:color w:val="000000"/>
          <w:sz w:val="24"/>
          <w:szCs w:val="24"/>
        </w:rPr>
        <w:t>个月、</w:t>
      </w:r>
      <w:r w:rsidRPr="00270DA1">
        <w:rPr>
          <w:rFonts w:hint="eastAsia"/>
          <w:color w:val="000000"/>
          <w:sz w:val="24"/>
          <w:szCs w:val="24"/>
        </w:rPr>
        <w:t>12</w:t>
      </w:r>
      <w:r w:rsidRPr="00270DA1">
        <w:rPr>
          <w:rFonts w:hint="eastAsia"/>
          <w:color w:val="000000"/>
          <w:sz w:val="24"/>
          <w:szCs w:val="24"/>
        </w:rPr>
        <w:t>个月，最长不超过</w:t>
      </w:r>
      <w:r w:rsidRPr="00270DA1">
        <w:rPr>
          <w:rFonts w:hint="eastAsia"/>
          <w:color w:val="000000"/>
          <w:sz w:val="24"/>
          <w:szCs w:val="24"/>
        </w:rPr>
        <w:t>12</w:t>
      </w:r>
      <w:r w:rsidRPr="00270DA1">
        <w:rPr>
          <w:rFonts w:hint="eastAsia"/>
          <w:color w:val="000000"/>
          <w:sz w:val="24"/>
          <w:szCs w:val="24"/>
        </w:rPr>
        <w:t>个月，课题申报人可自行选择课题研究时间。</w:t>
      </w:r>
    </w:p>
    <w:p w:rsidR="006C1773" w:rsidRPr="006C1773" w:rsidRDefault="006C1773" w:rsidP="006C1773">
      <w:pPr>
        <w:pStyle w:val="a3"/>
        <w:numPr>
          <w:ilvl w:val="0"/>
          <w:numId w:val="1"/>
        </w:numPr>
        <w:spacing w:line="480" w:lineRule="auto"/>
        <w:ind w:left="426" w:firstLineChars="0" w:firstLine="0"/>
        <w:rPr>
          <w:b/>
          <w:color w:val="000000"/>
          <w:sz w:val="28"/>
          <w:szCs w:val="28"/>
        </w:rPr>
      </w:pPr>
      <w:r w:rsidRPr="006C1773">
        <w:rPr>
          <w:rFonts w:hint="eastAsia"/>
          <w:b/>
          <w:color w:val="000000"/>
          <w:sz w:val="28"/>
          <w:szCs w:val="28"/>
        </w:rPr>
        <w:t>课题经费：</w:t>
      </w:r>
      <w:r w:rsidRPr="006C1773">
        <w:rPr>
          <w:rFonts w:hint="eastAsia"/>
          <w:color w:val="000000"/>
          <w:sz w:val="24"/>
          <w:szCs w:val="24"/>
        </w:rPr>
        <w:t>5</w:t>
      </w:r>
      <w:r w:rsidRPr="006C1773">
        <w:rPr>
          <w:rFonts w:hint="eastAsia"/>
          <w:color w:val="000000"/>
          <w:sz w:val="24"/>
          <w:szCs w:val="24"/>
        </w:rPr>
        <w:t>万元整</w:t>
      </w:r>
    </w:p>
    <w:p w:rsidR="00FA6ACC" w:rsidRPr="006C1773" w:rsidRDefault="00FA6ACC" w:rsidP="006C1773">
      <w:pPr>
        <w:pStyle w:val="a3"/>
        <w:numPr>
          <w:ilvl w:val="0"/>
          <w:numId w:val="1"/>
        </w:numPr>
        <w:spacing w:line="480" w:lineRule="auto"/>
        <w:ind w:left="426" w:firstLineChars="0" w:firstLine="0"/>
        <w:rPr>
          <w:b/>
          <w:color w:val="000000"/>
          <w:sz w:val="28"/>
          <w:szCs w:val="28"/>
        </w:rPr>
      </w:pPr>
      <w:r w:rsidRPr="006C1773">
        <w:rPr>
          <w:rFonts w:hint="eastAsia"/>
          <w:b/>
          <w:color w:val="000000"/>
          <w:sz w:val="28"/>
          <w:szCs w:val="28"/>
        </w:rPr>
        <w:t>课题申报截止时间</w:t>
      </w:r>
      <w:r w:rsidRPr="006C1773">
        <w:rPr>
          <w:rFonts w:hint="eastAsia"/>
          <w:b/>
          <w:color w:val="000000"/>
          <w:sz w:val="24"/>
          <w:szCs w:val="24"/>
        </w:rPr>
        <w:t>：</w:t>
      </w:r>
      <w:r w:rsidRPr="006C1773">
        <w:rPr>
          <w:rFonts w:hint="eastAsia"/>
          <w:color w:val="000000"/>
          <w:sz w:val="24"/>
          <w:szCs w:val="24"/>
        </w:rPr>
        <w:t>2016</w:t>
      </w:r>
      <w:r w:rsidRPr="006C1773">
        <w:rPr>
          <w:rFonts w:hint="eastAsia"/>
          <w:color w:val="000000"/>
          <w:sz w:val="24"/>
          <w:szCs w:val="24"/>
        </w:rPr>
        <w:t>年</w:t>
      </w:r>
      <w:r w:rsidRPr="006C1773">
        <w:rPr>
          <w:rFonts w:hint="eastAsia"/>
          <w:color w:val="000000"/>
          <w:sz w:val="24"/>
          <w:szCs w:val="24"/>
        </w:rPr>
        <w:t>1</w:t>
      </w:r>
      <w:r w:rsidRPr="006C1773">
        <w:rPr>
          <w:rFonts w:hint="eastAsia"/>
          <w:color w:val="000000"/>
          <w:sz w:val="24"/>
          <w:szCs w:val="24"/>
        </w:rPr>
        <w:t>月</w:t>
      </w:r>
      <w:r w:rsidRPr="006C1773">
        <w:rPr>
          <w:rFonts w:hint="eastAsia"/>
          <w:color w:val="000000"/>
          <w:sz w:val="24"/>
          <w:szCs w:val="24"/>
        </w:rPr>
        <w:t>25</w:t>
      </w:r>
      <w:r w:rsidRPr="006C1773">
        <w:rPr>
          <w:rFonts w:hint="eastAsia"/>
          <w:color w:val="000000"/>
          <w:sz w:val="24"/>
          <w:szCs w:val="24"/>
        </w:rPr>
        <w:t>日</w:t>
      </w:r>
    </w:p>
    <w:p w:rsidR="00270DA1" w:rsidRPr="00270DA1" w:rsidRDefault="00270DA1" w:rsidP="00270DA1">
      <w:pPr>
        <w:spacing w:line="480" w:lineRule="auto"/>
        <w:ind w:firstLineChars="177" w:firstLine="425"/>
        <w:rPr>
          <w:color w:val="000000"/>
          <w:sz w:val="24"/>
          <w:szCs w:val="24"/>
        </w:rPr>
      </w:pPr>
    </w:p>
    <w:p w:rsidR="00270DA1" w:rsidRPr="00270DA1" w:rsidRDefault="00270DA1" w:rsidP="006C1773">
      <w:pPr>
        <w:spacing w:line="480" w:lineRule="auto"/>
        <w:ind w:firstLineChars="177" w:firstLine="42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希望各位老师及专家学者积极申报，请于申报截止日前依照本通知第二条“课题申报形式”内容，回复邮</w:t>
      </w:r>
      <w:r w:rsidRPr="00270DA1">
        <w:rPr>
          <w:rFonts w:hint="eastAsia"/>
          <w:color w:val="000000"/>
          <w:sz w:val="24"/>
          <w:szCs w:val="24"/>
        </w:rPr>
        <w:lastRenderedPageBreak/>
        <w:t>件到研究院行政秘书陈婕婷，邮箱：</w:t>
      </w:r>
      <w:hyperlink r:id="rId7" w:history="1">
        <w:r w:rsidRPr="00270DA1">
          <w:rPr>
            <w:rStyle w:val="a8"/>
            <w:rFonts w:hint="eastAsia"/>
            <w:sz w:val="24"/>
            <w:szCs w:val="24"/>
          </w:rPr>
          <w:t>chenjieting@mail.shufe.edu.cn</w:t>
        </w:r>
      </w:hyperlink>
      <w:r w:rsidRPr="00270DA1">
        <w:rPr>
          <w:rFonts w:hint="eastAsia"/>
          <w:color w:val="000000"/>
          <w:sz w:val="24"/>
          <w:szCs w:val="24"/>
        </w:rPr>
        <w:t>。</w:t>
      </w:r>
    </w:p>
    <w:p w:rsidR="00FA6ACC" w:rsidRPr="00270DA1" w:rsidRDefault="00FA6ACC" w:rsidP="00270DA1">
      <w:pPr>
        <w:spacing w:line="480" w:lineRule="auto"/>
        <w:ind w:firstLineChars="177" w:firstLine="425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本次课题申报结果将在春节后发布</w:t>
      </w:r>
      <w:r w:rsidR="00270DA1" w:rsidRPr="00270DA1">
        <w:rPr>
          <w:rFonts w:hint="eastAsia"/>
          <w:color w:val="000000"/>
          <w:sz w:val="24"/>
          <w:szCs w:val="24"/>
        </w:rPr>
        <w:t>。如有任何问题，请联系：</w:t>
      </w:r>
      <w:r w:rsidR="00270DA1" w:rsidRPr="00270DA1">
        <w:rPr>
          <w:rFonts w:hint="eastAsia"/>
          <w:color w:val="000000"/>
          <w:sz w:val="24"/>
          <w:szCs w:val="24"/>
        </w:rPr>
        <w:t>021-65901485</w:t>
      </w:r>
      <w:r w:rsidR="00270DA1" w:rsidRPr="00270DA1">
        <w:rPr>
          <w:rFonts w:hint="eastAsia"/>
          <w:color w:val="000000"/>
          <w:sz w:val="24"/>
          <w:szCs w:val="24"/>
        </w:rPr>
        <w:t>。</w:t>
      </w:r>
    </w:p>
    <w:p w:rsidR="006C1773" w:rsidRDefault="006C1773" w:rsidP="00270DA1">
      <w:pPr>
        <w:spacing w:line="480" w:lineRule="auto"/>
        <w:ind w:left="420"/>
        <w:jc w:val="right"/>
        <w:rPr>
          <w:color w:val="000000"/>
          <w:sz w:val="24"/>
          <w:szCs w:val="24"/>
        </w:rPr>
      </w:pPr>
    </w:p>
    <w:p w:rsidR="00FA6ACC" w:rsidRPr="00270DA1" w:rsidRDefault="00FA6ACC" w:rsidP="00270DA1">
      <w:pPr>
        <w:spacing w:line="480" w:lineRule="auto"/>
        <w:ind w:left="420"/>
        <w:jc w:val="right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上海财经大学上海国际金融中心研究院</w:t>
      </w:r>
    </w:p>
    <w:p w:rsidR="00FA6ACC" w:rsidRPr="00270DA1" w:rsidRDefault="00FA6ACC" w:rsidP="00270DA1">
      <w:pPr>
        <w:spacing w:line="480" w:lineRule="auto"/>
        <w:ind w:left="420"/>
        <w:jc w:val="right"/>
        <w:rPr>
          <w:color w:val="000000"/>
          <w:sz w:val="24"/>
          <w:szCs w:val="24"/>
        </w:rPr>
      </w:pPr>
      <w:r w:rsidRPr="00270DA1">
        <w:rPr>
          <w:rFonts w:hint="eastAsia"/>
          <w:color w:val="000000"/>
          <w:sz w:val="24"/>
          <w:szCs w:val="24"/>
        </w:rPr>
        <w:t>2016</w:t>
      </w:r>
      <w:r w:rsidRPr="00270DA1">
        <w:rPr>
          <w:rFonts w:hint="eastAsia"/>
          <w:color w:val="000000"/>
          <w:sz w:val="24"/>
          <w:szCs w:val="24"/>
        </w:rPr>
        <w:t>年</w:t>
      </w:r>
      <w:r w:rsidRPr="00270DA1">
        <w:rPr>
          <w:rFonts w:hint="eastAsia"/>
          <w:color w:val="000000"/>
          <w:sz w:val="24"/>
          <w:szCs w:val="24"/>
        </w:rPr>
        <w:t>1</w:t>
      </w:r>
      <w:r w:rsidRPr="00270DA1">
        <w:rPr>
          <w:rFonts w:hint="eastAsia"/>
          <w:color w:val="000000"/>
          <w:sz w:val="24"/>
          <w:szCs w:val="24"/>
        </w:rPr>
        <w:t>月</w:t>
      </w:r>
      <w:r w:rsidRPr="00270DA1">
        <w:rPr>
          <w:rFonts w:hint="eastAsia"/>
          <w:color w:val="000000"/>
          <w:sz w:val="24"/>
          <w:szCs w:val="24"/>
        </w:rPr>
        <w:t>5</w:t>
      </w:r>
      <w:r w:rsidRPr="00270DA1">
        <w:rPr>
          <w:rFonts w:hint="eastAsia"/>
          <w:color w:val="000000"/>
          <w:sz w:val="24"/>
          <w:szCs w:val="24"/>
        </w:rPr>
        <w:t>日</w:t>
      </w:r>
    </w:p>
    <w:sectPr w:rsidR="00FA6ACC" w:rsidRPr="00270DA1" w:rsidSect="00F7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30" w:rsidRDefault="00DA3030" w:rsidP="00444B4C">
      <w:r>
        <w:separator/>
      </w:r>
    </w:p>
  </w:endnote>
  <w:endnote w:type="continuationSeparator" w:id="0">
    <w:p w:rsidR="00DA3030" w:rsidRDefault="00DA3030" w:rsidP="0044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30" w:rsidRDefault="00DA3030" w:rsidP="00444B4C">
      <w:r>
        <w:separator/>
      </w:r>
    </w:p>
  </w:footnote>
  <w:footnote w:type="continuationSeparator" w:id="0">
    <w:p w:rsidR="00DA3030" w:rsidRDefault="00DA3030" w:rsidP="0044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349DD"/>
    <w:multiLevelType w:val="hybridMultilevel"/>
    <w:tmpl w:val="F8F6A85E"/>
    <w:lvl w:ilvl="0" w:tplc="BC2C602A">
      <w:start w:val="1"/>
      <w:numFmt w:val="japaneseCounting"/>
      <w:lvlText w:val="%1、"/>
      <w:lvlJc w:val="left"/>
      <w:pPr>
        <w:ind w:left="704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81"/>
    <w:rsid w:val="00022B6D"/>
    <w:rsid w:val="001A5282"/>
    <w:rsid w:val="002009F7"/>
    <w:rsid w:val="00252C50"/>
    <w:rsid w:val="00270DA1"/>
    <w:rsid w:val="00396CB3"/>
    <w:rsid w:val="003E418A"/>
    <w:rsid w:val="00417315"/>
    <w:rsid w:val="00444B4C"/>
    <w:rsid w:val="00490C2F"/>
    <w:rsid w:val="005675B2"/>
    <w:rsid w:val="00590188"/>
    <w:rsid w:val="00594A8E"/>
    <w:rsid w:val="006C1773"/>
    <w:rsid w:val="00766543"/>
    <w:rsid w:val="0081005B"/>
    <w:rsid w:val="00812B72"/>
    <w:rsid w:val="00A255CA"/>
    <w:rsid w:val="00A43382"/>
    <w:rsid w:val="00B373DB"/>
    <w:rsid w:val="00BD4287"/>
    <w:rsid w:val="00BF5348"/>
    <w:rsid w:val="00C61EBE"/>
    <w:rsid w:val="00D773D5"/>
    <w:rsid w:val="00DA3030"/>
    <w:rsid w:val="00E17481"/>
    <w:rsid w:val="00EC5B97"/>
    <w:rsid w:val="00F70A56"/>
    <w:rsid w:val="00FA6ACC"/>
    <w:rsid w:val="00FD228F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EB2463-64F7-4829-9609-733519F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8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FA6ACC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FA6ACC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FA6ACC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A6ACC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FA6AC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A6A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6ACC"/>
    <w:rPr>
      <w:sz w:val="18"/>
      <w:szCs w:val="18"/>
    </w:rPr>
  </w:style>
  <w:style w:type="character" w:styleId="a8">
    <w:name w:val="Hyperlink"/>
    <w:basedOn w:val="a0"/>
    <w:uiPriority w:val="99"/>
    <w:unhideWhenUsed/>
    <w:rsid w:val="00270DA1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semiHidden/>
    <w:unhideWhenUsed/>
    <w:rsid w:val="0044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444B4C"/>
    <w:rPr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444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444B4C"/>
    <w:rPr>
      <w:sz w:val="18"/>
      <w:szCs w:val="18"/>
    </w:rPr>
  </w:style>
  <w:style w:type="character" w:customStyle="1" w:styleId="con">
    <w:name w:val="con"/>
    <w:basedOn w:val="a0"/>
    <w:rsid w:val="0056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jieting@mail.shufe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1394</Characters>
  <Application>Microsoft Office Word</Application>
  <DocSecurity>0</DocSecurity>
  <Lines>11</Lines>
  <Paragraphs>3</Paragraphs>
  <ScaleCrop>false</ScaleCrop>
  <Company>上海海事大学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慈勇</cp:lastModifiedBy>
  <cp:revision>2</cp:revision>
  <dcterms:created xsi:type="dcterms:W3CDTF">2016-01-08T02:40:00Z</dcterms:created>
  <dcterms:modified xsi:type="dcterms:W3CDTF">2016-01-08T02:40:00Z</dcterms:modified>
</cp:coreProperties>
</file>