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6B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ind w:firstLineChars="200" w:firstLine="56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B7526B">
        <w:rPr>
          <w:rFonts w:ascii="微软雅黑" w:eastAsia="微软雅黑" w:hAnsi="微软雅黑" w:hint="eastAsia"/>
          <w:color w:val="000000"/>
          <w:sz w:val="28"/>
          <w:szCs w:val="28"/>
        </w:rPr>
        <w:t>国家自然科学基金委员会关于常态化征集“四个面向”</w:t>
      </w:r>
    </w:p>
    <w:p w:rsidR="00B7526B" w:rsidRPr="00B7526B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ind w:firstLineChars="200" w:firstLine="56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B7526B">
        <w:rPr>
          <w:rFonts w:ascii="微软雅黑" w:eastAsia="微软雅黑" w:hAnsi="微软雅黑" w:hint="eastAsia"/>
          <w:color w:val="000000"/>
          <w:sz w:val="28"/>
          <w:szCs w:val="28"/>
        </w:rPr>
        <w:t>战略导向研究建议的通知</w:t>
      </w:r>
    </w:p>
    <w:p w:rsidR="00B7526B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ind w:firstLineChars="200" w:firstLine="400"/>
        <w:jc w:val="both"/>
        <w:rPr>
          <w:rFonts w:ascii="微软雅黑" w:eastAsia="微软雅黑" w:hAnsi="微软雅黑"/>
          <w:color w:val="000000"/>
          <w:sz w:val="20"/>
          <w:szCs w:val="20"/>
        </w:rPr>
      </w:pP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ind w:firstLineChars="200"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>为深入贯彻党中央、国务院关于加强基础研究的有关部署，坚持面向世界科技前沿、面向经济主战场、面向国家重大需求、面向人民生命健康做好科学基金工作，进一步完善重大类型项目指南形成机制，支持科研人员开拓并引领世界科技前沿、积极服务经济社会发展需求，国家自然科学基金委员会（以下简称自然科学基金委）设置专门渠道，向广大科研人员常态化征集创新性的研究建议。有关事项通知如下。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</w:t>
      </w:r>
      <w:r w:rsidRPr="00C71E62">
        <w:rPr>
          <w:rStyle w:val="a4"/>
          <w:rFonts w:ascii="微软雅黑" w:eastAsia="微软雅黑" w:hAnsi="微软雅黑" w:hint="eastAsia"/>
          <w:color w:val="000000"/>
          <w:sz w:val="21"/>
          <w:szCs w:val="21"/>
        </w:rPr>
        <w:t>一、征集内容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请结合相关领域前沿态势或发展面临的瓶颈问题，提出前瞻性、原创性、颠覆性以及多学科交叉的研究建议。所提建议力求简明扼要，重点阐述关键科学问题、研究内容和预期成果。请广大科研人员广开思路，突出原创，大胆设想，注重科研范式变革，提出新的研究思想。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</w:t>
      </w:r>
      <w:r w:rsidRPr="00C71E62">
        <w:rPr>
          <w:rStyle w:val="a4"/>
          <w:rFonts w:ascii="微软雅黑" w:eastAsia="微软雅黑" w:hAnsi="微软雅黑" w:hint="eastAsia"/>
          <w:color w:val="000000"/>
          <w:sz w:val="21"/>
          <w:szCs w:val="21"/>
        </w:rPr>
        <w:t>二、工作程序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科学基金网络信息系统将</w:t>
      </w:r>
      <w:r w:rsidRPr="00C71E62">
        <w:rPr>
          <w:rFonts w:ascii="微软雅黑" w:eastAsia="微软雅黑" w:hAnsi="微软雅黑" w:hint="eastAsia"/>
          <w:b/>
          <w:color w:val="000000"/>
          <w:sz w:val="21"/>
          <w:szCs w:val="21"/>
        </w:rPr>
        <w:t>常年开放</w:t>
      </w: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>研究建议填报功能，请依托单位科研人员于4月19日以后使用账号登录https://isisn.nsfc.gov.cn，点击管理菜单下“研究建议”，在线填写并提交研究建议。对于征集到的研究建议，自然科学基金委相关部门将定期进行整理和分析，结合“十四五”发展规划和以往相关领域资助情况，按照有关程序组织专家论证。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</w:t>
      </w:r>
      <w:r w:rsidRPr="00C71E62">
        <w:rPr>
          <w:rStyle w:val="a4"/>
          <w:rFonts w:ascii="微软雅黑" w:eastAsia="微软雅黑" w:hAnsi="微软雅黑" w:hint="eastAsia"/>
          <w:color w:val="000000"/>
          <w:sz w:val="21"/>
          <w:szCs w:val="21"/>
        </w:rPr>
        <w:t>三、咨询方式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自然科学基金委计划局项目处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电话：010-62327018、62327230。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自然科学基金委信息中心（信息系统支持）</w:t>
      </w:r>
    </w:p>
    <w:p w:rsidR="00B7526B" w:rsidRDefault="00B7526B" w:rsidP="00C71E62">
      <w:pPr>
        <w:pStyle w:val="a3"/>
        <w:shd w:val="clear" w:color="auto" w:fill="FFFFFF"/>
        <w:spacing w:before="0" w:beforeAutospacing="0" w:after="0" w:afterAutospacing="0" w:line="488" w:lineRule="atLeas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电话：010-62317474。</w:t>
      </w:r>
    </w:p>
    <w:p w:rsidR="00C71E62" w:rsidRDefault="00C71E62" w:rsidP="00C71E62">
      <w:pPr>
        <w:pStyle w:val="a3"/>
        <w:shd w:val="clear" w:color="auto" w:fill="FFFFFF"/>
        <w:spacing w:before="0" w:beforeAutospacing="0" w:after="0" w:afterAutospacing="0" w:line="488" w:lineRule="atLeas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</w:p>
    <w:p w:rsidR="00C71E62" w:rsidRDefault="00C71E62" w:rsidP="00C71E62">
      <w:pPr>
        <w:pStyle w:val="a3"/>
        <w:shd w:val="clear" w:color="auto" w:fill="FFFFFF"/>
        <w:spacing w:before="0" w:beforeAutospacing="0" w:after="0" w:afterAutospacing="0" w:line="488" w:lineRule="atLeas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科研处联系人：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刘月波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电话：6</w:t>
      </w:r>
      <w:r>
        <w:rPr>
          <w:rFonts w:ascii="微软雅黑" w:eastAsia="微软雅黑" w:hAnsi="微软雅黑"/>
          <w:color w:val="000000"/>
          <w:sz w:val="21"/>
          <w:szCs w:val="21"/>
        </w:rPr>
        <w:t>5904366</w:t>
      </w:r>
    </w:p>
    <w:p w:rsidR="00C71E62" w:rsidRPr="00C71E62" w:rsidRDefault="00C71E62" w:rsidP="00C71E62">
      <w:pPr>
        <w:pStyle w:val="a3"/>
        <w:shd w:val="clear" w:color="auto" w:fill="FFFFFF"/>
        <w:spacing w:before="0" w:beforeAutospacing="0" w:after="0" w:afterAutospacing="0" w:line="488" w:lineRule="atLeast"/>
        <w:ind w:firstLine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电子邮箱：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1"/>
          <w:szCs w:val="21"/>
        </w:rPr>
        <w:t>liuyuebo</w:t>
      </w:r>
      <w:r>
        <w:rPr>
          <w:rFonts w:ascii="微软雅黑" w:eastAsia="微软雅黑" w:hAnsi="微软雅黑"/>
          <w:color w:val="000000"/>
          <w:sz w:val="21"/>
          <w:szCs w:val="21"/>
        </w:rPr>
        <w:t>@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mail</w:t>
      </w:r>
      <w:r>
        <w:rPr>
          <w:rFonts w:ascii="微软雅黑" w:eastAsia="微软雅黑" w:hAnsi="微软雅黑"/>
          <w:color w:val="000000"/>
          <w:sz w:val="21"/>
          <w:szCs w:val="21"/>
        </w:rPr>
        <w:t>.shufe.edu.cn</w:t>
      </w:r>
    </w:p>
    <w:p w:rsidR="00B7526B" w:rsidRPr="00C71E62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> </w:t>
      </w:r>
    </w:p>
    <w:p w:rsidR="00B7526B" w:rsidRPr="00C71E62" w:rsidRDefault="00C71E62" w:rsidP="00B7526B">
      <w:pPr>
        <w:pStyle w:val="a3"/>
        <w:shd w:val="clear" w:color="auto" w:fill="FFFFFF"/>
        <w:spacing w:before="0" w:beforeAutospacing="0" w:after="0" w:afterAutospacing="0" w:line="488" w:lineRule="atLeast"/>
        <w:jc w:val="righ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科研处</w:t>
      </w:r>
    </w:p>
    <w:p w:rsidR="00B7526B" w:rsidRDefault="00B7526B" w:rsidP="00B7526B">
      <w:pPr>
        <w:pStyle w:val="a3"/>
        <w:shd w:val="clear" w:color="auto" w:fill="FFFFFF"/>
        <w:spacing w:before="0" w:beforeAutospacing="0" w:after="0" w:afterAutospacing="0" w:line="488" w:lineRule="atLeast"/>
        <w:jc w:val="right"/>
        <w:rPr>
          <w:rFonts w:ascii="微软雅黑" w:eastAsia="微软雅黑" w:hAnsi="微软雅黑" w:hint="eastAsia"/>
          <w:color w:val="000000"/>
          <w:sz w:val="20"/>
          <w:szCs w:val="20"/>
        </w:rPr>
      </w:pP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>2021年3月</w:t>
      </w:r>
      <w:r w:rsidR="00C71E62">
        <w:rPr>
          <w:rFonts w:ascii="微软雅黑" w:eastAsia="微软雅黑" w:hAnsi="微软雅黑"/>
          <w:color w:val="000000"/>
          <w:sz w:val="21"/>
          <w:szCs w:val="21"/>
        </w:rPr>
        <w:t>31</w:t>
      </w:r>
      <w:r w:rsidRPr="00C71E62">
        <w:rPr>
          <w:rFonts w:ascii="微软雅黑" w:eastAsia="微软雅黑" w:hAnsi="微软雅黑" w:hint="eastAsia"/>
          <w:color w:val="000000"/>
          <w:sz w:val="21"/>
          <w:szCs w:val="21"/>
        </w:rPr>
        <w:t>日</w:t>
      </w:r>
    </w:p>
    <w:p w:rsidR="008F1FCF" w:rsidRDefault="008F1FCF"/>
    <w:sectPr w:rsidR="008F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ED"/>
    <w:rsid w:val="001F5296"/>
    <w:rsid w:val="007D31ED"/>
    <w:rsid w:val="008F1FCF"/>
    <w:rsid w:val="00B7526B"/>
    <w:rsid w:val="00C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78FD"/>
  <w15:chartTrackingRefBased/>
  <w15:docId w15:val="{A5DEB814-326E-42EB-8A43-E142CEB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5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</dc:creator>
  <cp:keywords/>
  <dc:description/>
  <cp:lastModifiedBy>lyb</cp:lastModifiedBy>
  <cp:revision>3</cp:revision>
  <dcterms:created xsi:type="dcterms:W3CDTF">2021-03-31T00:25:00Z</dcterms:created>
  <dcterms:modified xsi:type="dcterms:W3CDTF">2021-03-31T00:28:00Z</dcterms:modified>
</cp:coreProperties>
</file>