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A1B" w:rsidRDefault="000F3A1B" w:rsidP="000F3A1B">
      <w:pPr>
        <w:widowControl/>
        <w:spacing w:before="100" w:beforeAutospacing="1" w:after="100" w:afterAutospacing="1"/>
        <w:jc w:val="center"/>
        <w:outlineLvl w:val="0"/>
        <w:rPr>
          <w:rFonts w:ascii="宋体" w:eastAsia="宋体" w:hAnsi="宋体" w:cs="宋体"/>
          <w:b/>
          <w:bCs/>
          <w:kern w:val="36"/>
          <w:sz w:val="28"/>
          <w:szCs w:val="48"/>
        </w:rPr>
      </w:pPr>
      <w:r>
        <w:rPr>
          <w:rFonts w:ascii="宋体" w:eastAsia="宋体" w:hAnsi="宋体" w:cs="宋体" w:hint="eastAsia"/>
          <w:b/>
          <w:bCs/>
          <w:kern w:val="36"/>
          <w:sz w:val="28"/>
          <w:szCs w:val="48"/>
        </w:rPr>
        <w:t>关于</w:t>
      </w:r>
      <w:r w:rsidRPr="000F3A1B">
        <w:rPr>
          <w:rFonts w:ascii="宋体" w:eastAsia="宋体" w:hAnsi="宋体" w:cs="宋体"/>
          <w:b/>
          <w:bCs/>
          <w:kern w:val="36"/>
          <w:sz w:val="28"/>
          <w:szCs w:val="48"/>
        </w:rPr>
        <w:t>申报</w:t>
      </w:r>
      <w:r w:rsidRPr="000F3A1B">
        <w:rPr>
          <w:rFonts w:ascii="宋体" w:eastAsia="宋体" w:hAnsi="宋体" w:cs="宋体"/>
          <w:b/>
          <w:bCs/>
          <w:kern w:val="36"/>
          <w:sz w:val="28"/>
          <w:szCs w:val="48"/>
        </w:rPr>
        <w:t>2023年度教育部人文社会科学研究专项任务项目</w:t>
      </w:r>
    </w:p>
    <w:p w:rsidR="000F3A1B" w:rsidRPr="000F3A1B" w:rsidRDefault="000F3A1B" w:rsidP="000F3A1B">
      <w:pPr>
        <w:widowControl/>
        <w:spacing w:before="100" w:beforeAutospacing="1" w:after="100" w:afterAutospacing="1"/>
        <w:jc w:val="center"/>
        <w:outlineLvl w:val="0"/>
        <w:rPr>
          <w:rFonts w:ascii="宋体" w:eastAsia="宋体" w:hAnsi="宋体" w:cs="宋体"/>
          <w:b/>
          <w:bCs/>
          <w:kern w:val="36"/>
          <w:sz w:val="28"/>
          <w:szCs w:val="48"/>
        </w:rPr>
      </w:pPr>
      <w:r w:rsidRPr="000F3A1B">
        <w:rPr>
          <w:rFonts w:ascii="宋体" w:eastAsia="宋体" w:hAnsi="宋体" w:cs="宋体"/>
          <w:b/>
          <w:bCs/>
          <w:kern w:val="36"/>
          <w:sz w:val="28"/>
          <w:szCs w:val="48"/>
        </w:rPr>
        <w:t>（中国特色社会主义理论体系研究）的通知</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为深入学习贯彻习近平新时代中国特色社会主义思想，贯彻落实党的二十大精神，现将教育部人文社会科学研究专项任务项目（中国特色社会主义理论体系研究）申报工作有关事项通知如下。</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w:t>
      </w:r>
      <w:r w:rsidRPr="000F3A1B">
        <w:rPr>
          <w:rFonts w:ascii="宋体" w:eastAsia="宋体" w:hAnsi="宋体" w:cs="宋体"/>
          <w:b/>
          <w:bCs/>
          <w:kern w:val="0"/>
          <w:sz w:val="24"/>
          <w:szCs w:val="24"/>
        </w:rPr>
        <w:t>一、申报要求</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2023年度，本专项任务项目重点围绕研究宣传阐释习近平新时代中国特色社会主义思想和党的二十大精神等开展研究。申报人必须坚持正确政治方向，突出问题导向，根据课题指南（见附件）提出的重点研究范围，结合自身的研究基础和学术专长，认真凝练研究课题进行申报。研究课题名称应表述规范、准确、简洁。</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本专项任务项目所属学科门类为“马克思主义/思想政治教育”。每个课题资助经费10万元，研究年限为2年。</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最终成果要求同时满足以下条件：（1）在中央主要报刊发表理论文章；（2）在高水平学术期刊发表学术论文；（3）被省部级以上部门采纳的调研咨询报告。</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w:t>
      </w:r>
      <w:r w:rsidRPr="000F3A1B">
        <w:rPr>
          <w:rFonts w:ascii="宋体" w:eastAsia="宋体" w:hAnsi="宋体" w:cs="宋体"/>
          <w:b/>
          <w:bCs/>
          <w:kern w:val="0"/>
          <w:sz w:val="24"/>
          <w:szCs w:val="24"/>
        </w:rPr>
        <w:t>二、申报条件</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1.本专项任务项目</w:t>
      </w:r>
      <w:proofErr w:type="gramStart"/>
      <w:r w:rsidRPr="000F3A1B">
        <w:rPr>
          <w:rFonts w:ascii="宋体" w:eastAsia="宋体" w:hAnsi="宋体" w:cs="宋体"/>
          <w:kern w:val="0"/>
          <w:sz w:val="24"/>
          <w:szCs w:val="24"/>
        </w:rPr>
        <w:t>限全国</w:t>
      </w:r>
      <w:proofErr w:type="gramEnd"/>
      <w:r w:rsidRPr="000F3A1B">
        <w:rPr>
          <w:rFonts w:ascii="宋体" w:eastAsia="宋体" w:hAnsi="宋体" w:cs="宋体"/>
          <w:kern w:val="0"/>
          <w:sz w:val="24"/>
          <w:szCs w:val="24"/>
        </w:rPr>
        <w:t>普通高等学校申报。</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2.申请人必须能够实际从事研究工作并真正承担和负责组织项目的实施；每个申请者限报1项，所列课题组成员必须征得本人同意并签字，否则视为违规申报。</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3.申请人除符合《教育部人文社会科学研究项目管理办法》的相关规定外，应为具有副高级以上（含）专业技术职称的在编在岗教师，能够作为项目主持人担负实质性研究工作。</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4.有以下情况之一者不得申报本次项目：</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（1）在</w:t>
      </w:r>
      <w:proofErr w:type="gramStart"/>
      <w:r w:rsidRPr="000F3A1B">
        <w:rPr>
          <w:rFonts w:ascii="宋体" w:eastAsia="宋体" w:hAnsi="宋体" w:cs="宋体"/>
          <w:kern w:val="0"/>
          <w:sz w:val="24"/>
          <w:szCs w:val="24"/>
        </w:rPr>
        <w:t>研</w:t>
      </w:r>
      <w:proofErr w:type="gramEnd"/>
      <w:r w:rsidRPr="000F3A1B">
        <w:rPr>
          <w:rFonts w:ascii="宋体" w:eastAsia="宋体" w:hAnsi="宋体" w:cs="宋体"/>
          <w:kern w:val="0"/>
          <w:sz w:val="24"/>
          <w:szCs w:val="24"/>
        </w:rPr>
        <w:t>的教育部人文社会科学研究各类项目负责人；</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（2）所主持的教育部人文社会科学研究项目三年内因各种原因被终止者，五年内因各种原因被撤销者；</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（3）在</w:t>
      </w:r>
      <w:proofErr w:type="gramStart"/>
      <w:r w:rsidRPr="000F3A1B">
        <w:rPr>
          <w:rFonts w:ascii="宋体" w:eastAsia="宋体" w:hAnsi="宋体" w:cs="宋体"/>
          <w:kern w:val="0"/>
          <w:sz w:val="24"/>
          <w:szCs w:val="24"/>
        </w:rPr>
        <w:t>研</w:t>
      </w:r>
      <w:proofErr w:type="gramEnd"/>
      <w:r w:rsidRPr="000F3A1B">
        <w:rPr>
          <w:rFonts w:ascii="宋体" w:eastAsia="宋体" w:hAnsi="宋体" w:cs="宋体"/>
          <w:kern w:val="0"/>
          <w:sz w:val="24"/>
          <w:szCs w:val="24"/>
        </w:rPr>
        <w:t>的国家社会科学基金各类项目、国家自然科学基金各类项目负责人；</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lastRenderedPageBreak/>
        <w:t xml:space="preserve">　　（4）2023年度国家社会科学基金项目的申请人；</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（5）连续两年（指2021、2022年度）申请教育部人文社会科学研究一般项目未获资助的申请人；</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（6）申请2023年度教育部人文社会科学研究一般项目其他类别项目者。</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w:t>
      </w:r>
      <w:r w:rsidRPr="000F3A1B">
        <w:rPr>
          <w:rFonts w:ascii="宋体" w:eastAsia="宋体" w:hAnsi="宋体" w:cs="宋体"/>
          <w:b/>
          <w:bCs/>
          <w:kern w:val="0"/>
          <w:sz w:val="24"/>
          <w:szCs w:val="24"/>
        </w:rPr>
        <w:t>三、申报办法</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2.本次项目采取网上申报方式。教育部社科司主页（http://www.moe.gov.cn/s78/A13/）教育部人文社会科学研究管理平台•申报系统（以下简称申报系统）为本次申报的唯一网络平台，网络申报办法及流程以该系统为准。</w:t>
      </w:r>
    </w:p>
    <w:p w:rsidR="000F3A1B" w:rsidRPr="000F3A1B" w:rsidRDefault="000F3A1B" w:rsidP="000F3A1B">
      <w:pPr>
        <w:pStyle w:val="HTML"/>
      </w:pPr>
      <w:r w:rsidRPr="000F3A1B">
        <w:t xml:space="preserve">　　3.自2023年3月24日开始受理项目网上申报。申请人可登录申报系统下载《申请评审书》，按申报系统提示说明和填表要求填写后通过申报系统上传，无需报送纸质申报材料。待立项公布后，已立项项目按要求提交</w:t>
      </w:r>
      <w:r>
        <w:t>2</w:t>
      </w:r>
      <w:r w:rsidRPr="000F3A1B">
        <w:t>份带有负责人及成员签名、责任单位盖章的纸质申报材料，由申报单位统一寄送至社科中心。</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4.项目经费按照《高等学校哲学社会科学繁荣计划专项资金管理办法》（</w:t>
      </w:r>
      <w:proofErr w:type="gramStart"/>
      <w:r w:rsidRPr="000F3A1B">
        <w:rPr>
          <w:rFonts w:ascii="宋体" w:eastAsia="宋体" w:hAnsi="宋体" w:cs="宋体"/>
          <w:kern w:val="0"/>
          <w:sz w:val="24"/>
          <w:szCs w:val="24"/>
        </w:rPr>
        <w:t>财教〔2021〕</w:t>
      </w:r>
      <w:proofErr w:type="gramEnd"/>
      <w:r w:rsidRPr="000F3A1B">
        <w:rPr>
          <w:rFonts w:ascii="宋体" w:eastAsia="宋体" w:hAnsi="宋体" w:cs="宋体"/>
          <w:kern w:val="0"/>
          <w:sz w:val="24"/>
          <w:szCs w:val="24"/>
        </w:rPr>
        <w:t>285号）使用和管理，需按照研究实际需要和资金开支范围，科学合理、实事求是地按年度编制项目预算。</w:t>
      </w:r>
      <w:r w:rsidRPr="000F3A1B">
        <w:rPr>
          <w:rFonts w:ascii="宋体" w:eastAsia="宋体" w:hAnsi="宋体" w:cs="宋体" w:hint="eastAsia"/>
          <w:kern w:val="0"/>
          <w:sz w:val="24"/>
          <w:szCs w:val="24"/>
        </w:rPr>
        <w:t>（“直接费用”占总经费的</w:t>
      </w:r>
      <w:r w:rsidRPr="000F3A1B">
        <w:rPr>
          <w:rFonts w:ascii="宋体" w:eastAsia="宋体" w:hAnsi="宋体" w:cs="宋体"/>
          <w:kern w:val="0"/>
          <w:sz w:val="24"/>
          <w:szCs w:val="24"/>
        </w:rPr>
        <w:t>60%，“间接费用”占总经费的40%。）</w:t>
      </w:r>
    </w:p>
    <w:p w:rsidR="000F3A1B" w:rsidRPr="000F3A1B" w:rsidRDefault="000F3A1B" w:rsidP="000F3A1B">
      <w:pPr>
        <w:widowControl/>
        <w:spacing w:before="100" w:beforeAutospacing="1" w:after="100" w:afterAutospacing="1"/>
        <w:jc w:val="left"/>
        <w:rPr>
          <w:rFonts w:ascii="宋体" w:eastAsia="宋体" w:hAnsi="宋体" w:cs="宋体" w:hint="eastAsia"/>
          <w:kern w:val="0"/>
          <w:sz w:val="24"/>
          <w:szCs w:val="24"/>
        </w:rPr>
      </w:pPr>
      <w:r w:rsidRPr="000F3A1B">
        <w:rPr>
          <w:rFonts w:ascii="宋体" w:eastAsia="宋体" w:hAnsi="宋体" w:cs="宋体"/>
          <w:kern w:val="0"/>
          <w:sz w:val="24"/>
          <w:szCs w:val="24"/>
        </w:rPr>
        <w:t xml:space="preserve"> </w:t>
      </w:r>
      <w:r>
        <w:rPr>
          <w:rFonts w:ascii="宋体" w:eastAsia="宋体" w:hAnsi="宋体" w:cs="宋体"/>
          <w:kern w:val="0"/>
          <w:sz w:val="24"/>
          <w:szCs w:val="24"/>
        </w:rPr>
        <w:t xml:space="preserve">   </w:t>
      </w:r>
      <w:r w:rsidRPr="000F3A1B">
        <w:rPr>
          <w:rFonts w:ascii="宋体" w:eastAsia="宋体" w:hAnsi="宋体" w:cs="宋体"/>
          <w:kern w:val="0"/>
          <w:sz w:val="24"/>
          <w:szCs w:val="24"/>
        </w:rPr>
        <w:t>5.申请人须在2023年4月24日前在线提交申请材料，由科研处进行在线审核确认。</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w:t>
      </w:r>
      <w:r w:rsidRPr="000F3A1B">
        <w:rPr>
          <w:rFonts w:ascii="宋体" w:eastAsia="宋体" w:hAnsi="宋体" w:cs="宋体"/>
          <w:b/>
          <w:bCs/>
          <w:kern w:val="0"/>
          <w:sz w:val="24"/>
          <w:szCs w:val="24"/>
        </w:rPr>
        <w:t>四、其他要求</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1.申请人应认真阅</w:t>
      </w:r>
      <w:proofErr w:type="gramStart"/>
      <w:r w:rsidRPr="000F3A1B">
        <w:rPr>
          <w:rFonts w:ascii="宋体" w:eastAsia="宋体" w:hAnsi="宋体" w:cs="宋体"/>
          <w:kern w:val="0"/>
          <w:sz w:val="24"/>
          <w:szCs w:val="24"/>
        </w:rPr>
        <w:t>研</w:t>
      </w:r>
      <w:proofErr w:type="gramEnd"/>
      <w:r w:rsidRPr="000F3A1B">
        <w:rPr>
          <w:rFonts w:ascii="宋体" w:eastAsia="宋体" w:hAnsi="宋体" w:cs="宋体"/>
          <w:kern w:val="0"/>
          <w:sz w:val="24"/>
          <w:szCs w:val="24"/>
        </w:rPr>
        <w:t>《教育部人文社会科学研究项目管理办法》及以往立项情况，提高申报质量，避免重复申报。</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2.本次项目评审采取匿名方式。为保证评审的公平公正，《申请评审书》B表中不得出现申请人姓名、所在学校等有关信息，否则按作废处理。</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3.申请人应如实填报材料，确保无知识产权争议。凡存在弄虚作假、抄袭剽窃等行为的，一经发现查实，取消三年申报资格，如获立项即予撤项并通报批评。</w:t>
      </w:r>
    </w:p>
    <w:p w:rsidR="000F3A1B" w:rsidRPr="000F3A1B" w:rsidRDefault="000F3A1B" w:rsidP="000F3A1B">
      <w:pPr>
        <w:widowControl/>
        <w:spacing w:before="100" w:beforeAutospacing="1" w:after="100" w:afterAutospacing="1"/>
        <w:jc w:val="left"/>
        <w:rPr>
          <w:rFonts w:ascii="宋体" w:eastAsia="宋体" w:hAnsi="宋体" w:cs="宋体"/>
          <w:kern w:val="0"/>
          <w:sz w:val="24"/>
          <w:szCs w:val="24"/>
        </w:rPr>
      </w:pPr>
      <w:r w:rsidRPr="000F3A1B">
        <w:rPr>
          <w:rFonts w:ascii="宋体" w:eastAsia="宋体" w:hAnsi="宋体" w:cs="宋体"/>
          <w:kern w:val="0"/>
          <w:sz w:val="24"/>
          <w:szCs w:val="24"/>
        </w:rPr>
        <w:t xml:space="preserve">　　申报系统联系方式：010-62510667、15313766307、15313766308;信箱：xmsb@sinoss.net。</w:t>
      </w:r>
    </w:p>
    <w:p w:rsidR="000F3A1B" w:rsidRDefault="000F3A1B" w:rsidP="000F3A1B">
      <w:pPr>
        <w:pStyle w:val="HTML"/>
        <w:ind w:firstLineChars="200" w:firstLine="480"/>
      </w:pPr>
      <w:r>
        <w:lastRenderedPageBreak/>
        <w:t>科研处联系人：赵赫 电话：65904366 邮箱：zhao.he@mail.shufe.edu.cn</w:t>
      </w:r>
    </w:p>
    <w:p w:rsidR="000F3A1B" w:rsidRDefault="000F3A1B" w:rsidP="000F3A1B">
      <w:pPr>
        <w:widowControl/>
        <w:spacing w:before="100" w:beforeAutospacing="1" w:after="100" w:afterAutospacing="1"/>
        <w:ind w:firstLine="480"/>
        <w:jc w:val="left"/>
        <w:rPr>
          <w:rFonts w:ascii="宋体" w:eastAsia="宋体" w:hAnsi="宋体" w:cs="宋体"/>
          <w:kern w:val="0"/>
          <w:sz w:val="24"/>
          <w:szCs w:val="24"/>
        </w:rPr>
      </w:pPr>
      <w:r w:rsidRPr="000F3A1B">
        <w:rPr>
          <w:rFonts w:ascii="宋体" w:eastAsia="宋体" w:hAnsi="宋体" w:cs="宋体"/>
          <w:kern w:val="0"/>
          <w:sz w:val="24"/>
          <w:szCs w:val="24"/>
        </w:rPr>
        <w:t>附件：</w:t>
      </w:r>
      <w:bookmarkStart w:id="0" w:name="_GoBack"/>
      <w:r w:rsidRPr="000F3A1B">
        <w:rPr>
          <w:rFonts w:ascii="宋体" w:eastAsia="宋体" w:hAnsi="宋体" w:cs="宋体"/>
          <w:kern w:val="0"/>
          <w:sz w:val="24"/>
          <w:szCs w:val="24"/>
        </w:rPr>
        <w:fldChar w:fldCharType="begin"/>
      </w:r>
      <w:r w:rsidRPr="000F3A1B">
        <w:rPr>
          <w:rFonts w:ascii="宋体" w:eastAsia="宋体" w:hAnsi="宋体" w:cs="宋体"/>
          <w:kern w:val="0"/>
          <w:sz w:val="24"/>
          <w:szCs w:val="24"/>
        </w:rPr>
        <w:instrText xml:space="preserve"> HYPERLINK "http://www.moe.gov.cn/s78/A13/tongzhi/202303/W020230323523443753904.pdf" \t "_blank" </w:instrText>
      </w:r>
      <w:r w:rsidRPr="000F3A1B">
        <w:rPr>
          <w:rFonts w:ascii="宋体" w:eastAsia="宋体" w:hAnsi="宋体" w:cs="宋体"/>
          <w:kern w:val="0"/>
          <w:sz w:val="24"/>
          <w:szCs w:val="24"/>
        </w:rPr>
        <w:fldChar w:fldCharType="separate"/>
      </w:r>
      <w:r w:rsidRPr="000F3A1B">
        <w:rPr>
          <w:rFonts w:ascii="宋体" w:eastAsia="宋体" w:hAnsi="宋体" w:cs="宋体"/>
          <w:color w:val="0000FF"/>
          <w:kern w:val="0"/>
          <w:sz w:val="24"/>
          <w:szCs w:val="24"/>
          <w:u w:val="single"/>
        </w:rPr>
        <w:t>2023年度教育部人文社会科学研究专项任务项目（中国特色社会主义理论体系研究）课题指南</w:t>
      </w:r>
      <w:r w:rsidRPr="000F3A1B">
        <w:rPr>
          <w:rFonts w:ascii="宋体" w:eastAsia="宋体" w:hAnsi="宋体" w:cs="宋体"/>
          <w:kern w:val="0"/>
          <w:sz w:val="24"/>
          <w:szCs w:val="24"/>
        </w:rPr>
        <w:fldChar w:fldCharType="end"/>
      </w:r>
      <w:bookmarkEnd w:id="0"/>
    </w:p>
    <w:p w:rsidR="000F3A1B" w:rsidRDefault="000F3A1B" w:rsidP="000F3A1B">
      <w:pPr>
        <w:pStyle w:val="HTML"/>
      </w:pPr>
      <w:r>
        <w:t xml:space="preserve">      </w:t>
      </w:r>
      <w:r>
        <w:t xml:space="preserve">  高等学校哲学社会科学繁荣计划专项资金管理办法</w:t>
      </w:r>
    </w:p>
    <w:p w:rsidR="000F3A1B" w:rsidRPr="000F3A1B" w:rsidRDefault="000F3A1B" w:rsidP="000F3A1B">
      <w:pPr>
        <w:widowControl/>
        <w:spacing w:before="100" w:beforeAutospacing="1" w:after="100" w:afterAutospacing="1"/>
        <w:ind w:firstLine="480"/>
        <w:jc w:val="left"/>
        <w:rPr>
          <w:rFonts w:ascii="宋体" w:eastAsia="宋体" w:hAnsi="宋体" w:cs="宋体"/>
          <w:kern w:val="0"/>
          <w:sz w:val="24"/>
          <w:szCs w:val="24"/>
        </w:rPr>
      </w:pPr>
    </w:p>
    <w:p w:rsidR="000F3A1B" w:rsidRPr="000F3A1B" w:rsidRDefault="000F3A1B" w:rsidP="000F3A1B">
      <w:pPr>
        <w:widowControl/>
        <w:spacing w:before="100" w:beforeAutospacing="1" w:after="100" w:afterAutospacing="1"/>
        <w:jc w:val="right"/>
        <w:rPr>
          <w:rFonts w:ascii="宋体" w:eastAsia="宋体" w:hAnsi="宋体" w:cs="宋体"/>
          <w:kern w:val="0"/>
          <w:sz w:val="24"/>
          <w:szCs w:val="24"/>
        </w:rPr>
      </w:pPr>
      <w:r>
        <w:rPr>
          <w:rFonts w:ascii="宋体" w:eastAsia="宋体" w:hAnsi="宋体" w:cs="宋体" w:hint="eastAsia"/>
          <w:kern w:val="0"/>
          <w:sz w:val="24"/>
          <w:szCs w:val="24"/>
        </w:rPr>
        <w:t>科研处</w:t>
      </w:r>
    </w:p>
    <w:p w:rsidR="000F3A1B" w:rsidRPr="000F3A1B" w:rsidRDefault="000F3A1B" w:rsidP="000F3A1B">
      <w:pPr>
        <w:widowControl/>
        <w:spacing w:before="100" w:beforeAutospacing="1" w:after="100" w:afterAutospacing="1"/>
        <w:jc w:val="right"/>
        <w:rPr>
          <w:rFonts w:ascii="宋体" w:eastAsia="宋体" w:hAnsi="宋体" w:cs="宋体"/>
          <w:kern w:val="0"/>
          <w:sz w:val="24"/>
          <w:szCs w:val="24"/>
        </w:rPr>
      </w:pPr>
      <w:r w:rsidRPr="000F3A1B">
        <w:rPr>
          <w:rFonts w:ascii="宋体" w:eastAsia="宋体" w:hAnsi="宋体" w:cs="宋体"/>
          <w:kern w:val="0"/>
          <w:sz w:val="24"/>
          <w:szCs w:val="24"/>
        </w:rPr>
        <w:t>2023年3月2</w:t>
      </w:r>
      <w:r>
        <w:rPr>
          <w:rFonts w:ascii="宋体" w:eastAsia="宋体" w:hAnsi="宋体" w:cs="宋体"/>
          <w:kern w:val="0"/>
          <w:sz w:val="24"/>
          <w:szCs w:val="24"/>
        </w:rPr>
        <w:t>4</w:t>
      </w:r>
      <w:r w:rsidRPr="000F3A1B">
        <w:rPr>
          <w:rFonts w:ascii="宋体" w:eastAsia="宋体" w:hAnsi="宋体" w:cs="宋体"/>
          <w:kern w:val="0"/>
          <w:sz w:val="24"/>
          <w:szCs w:val="24"/>
        </w:rPr>
        <w:t>日</w:t>
      </w:r>
    </w:p>
    <w:p w:rsidR="00236BB1" w:rsidRDefault="00236BB1"/>
    <w:sectPr w:rsidR="00236B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A1B"/>
    <w:rsid w:val="000F3A1B"/>
    <w:rsid w:val="00236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9BD22"/>
  <w15:chartTrackingRefBased/>
  <w15:docId w15:val="{09551762-7D1C-4208-948F-6F13E3752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F3A1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F3A1B"/>
    <w:rPr>
      <w:rFonts w:ascii="宋体" w:eastAsia="宋体" w:hAnsi="宋体" w:cs="宋体"/>
      <w:b/>
      <w:bCs/>
      <w:kern w:val="36"/>
      <w:sz w:val="48"/>
      <w:szCs w:val="48"/>
    </w:rPr>
  </w:style>
  <w:style w:type="paragraph" w:styleId="a3">
    <w:name w:val="Normal (Web)"/>
    <w:basedOn w:val="a"/>
    <w:uiPriority w:val="99"/>
    <w:semiHidden/>
    <w:unhideWhenUsed/>
    <w:rsid w:val="000F3A1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F3A1B"/>
    <w:rPr>
      <w:color w:val="0000FF"/>
      <w:u w:val="single"/>
    </w:rPr>
  </w:style>
  <w:style w:type="paragraph" w:styleId="HTML">
    <w:name w:val="HTML Preformatted"/>
    <w:basedOn w:val="a"/>
    <w:link w:val="HTML0"/>
    <w:uiPriority w:val="99"/>
    <w:semiHidden/>
    <w:unhideWhenUsed/>
    <w:rsid w:val="000F3A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0F3A1B"/>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11636">
      <w:bodyDiv w:val="1"/>
      <w:marLeft w:val="0"/>
      <w:marRight w:val="0"/>
      <w:marTop w:val="0"/>
      <w:marBottom w:val="0"/>
      <w:divBdr>
        <w:top w:val="none" w:sz="0" w:space="0" w:color="auto"/>
        <w:left w:val="none" w:sz="0" w:space="0" w:color="auto"/>
        <w:bottom w:val="none" w:sz="0" w:space="0" w:color="auto"/>
        <w:right w:val="none" w:sz="0" w:space="0" w:color="auto"/>
      </w:divBdr>
    </w:div>
    <w:div w:id="1522621827">
      <w:bodyDiv w:val="1"/>
      <w:marLeft w:val="0"/>
      <w:marRight w:val="0"/>
      <w:marTop w:val="0"/>
      <w:marBottom w:val="0"/>
      <w:divBdr>
        <w:top w:val="none" w:sz="0" w:space="0" w:color="auto"/>
        <w:left w:val="none" w:sz="0" w:space="0" w:color="auto"/>
        <w:bottom w:val="none" w:sz="0" w:space="0" w:color="auto"/>
        <w:right w:val="none" w:sz="0" w:space="0" w:color="auto"/>
      </w:divBdr>
    </w:div>
    <w:div w:id="1654915920">
      <w:bodyDiv w:val="1"/>
      <w:marLeft w:val="0"/>
      <w:marRight w:val="0"/>
      <w:marTop w:val="0"/>
      <w:marBottom w:val="0"/>
      <w:divBdr>
        <w:top w:val="none" w:sz="0" w:space="0" w:color="auto"/>
        <w:left w:val="none" w:sz="0" w:space="0" w:color="auto"/>
        <w:bottom w:val="none" w:sz="0" w:space="0" w:color="auto"/>
        <w:right w:val="none" w:sz="0" w:space="0" w:color="auto"/>
      </w:divBdr>
      <w:divsChild>
        <w:div w:id="384453566">
          <w:marLeft w:val="0"/>
          <w:marRight w:val="0"/>
          <w:marTop w:val="0"/>
          <w:marBottom w:val="0"/>
          <w:divBdr>
            <w:top w:val="none" w:sz="0" w:space="0" w:color="auto"/>
            <w:left w:val="none" w:sz="0" w:space="0" w:color="auto"/>
            <w:bottom w:val="none" w:sz="0" w:space="0" w:color="auto"/>
            <w:right w:val="none" w:sz="0" w:space="0" w:color="auto"/>
          </w:divBdr>
        </w:div>
      </w:divsChild>
    </w:div>
    <w:div w:id="1701279580">
      <w:bodyDiv w:val="1"/>
      <w:marLeft w:val="0"/>
      <w:marRight w:val="0"/>
      <w:marTop w:val="0"/>
      <w:marBottom w:val="0"/>
      <w:divBdr>
        <w:top w:val="none" w:sz="0" w:space="0" w:color="auto"/>
        <w:left w:val="none" w:sz="0" w:space="0" w:color="auto"/>
        <w:bottom w:val="none" w:sz="0" w:space="0" w:color="auto"/>
        <w:right w:val="none" w:sz="0" w:space="0" w:color="auto"/>
      </w:divBdr>
    </w:div>
    <w:div w:id="201275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285</Words>
  <Characters>1625</Characters>
  <Application>Microsoft Office Word</Application>
  <DocSecurity>0</DocSecurity>
  <Lines>13</Lines>
  <Paragraphs>3</Paragraphs>
  <ScaleCrop>false</ScaleCrop>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2023-03-24T02:13:00Z</dcterms:created>
  <dcterms:modified xsi:type="dcterms:W3CDTF">2023-03-24T02:21:00Z</dcterms:modified>
</cp:coreProperties>
</file>