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3865" w:rsidRPr="00793865" w:rsidRDefault="00793865" w:rsidP="00793865">
      <w:pPr>
        <w:widowControl/>
        <w:spacing w:before="100" w:beforeAutospacing="1" w:after="100" w:afterAutospacing="1"/>
        <w:jc w:val="center"/>
        <w:outlineLvl w:val="1"/>
        <w:rPr>
          <w:rFonts w:ascii="宋体" w:eastAsia="宋体" w:hAnsi="宋体" w:cs="宋体"/>
          <w:b/>
          <w:bCs/>
          <w:kern w:val="0"/>
          <w:sz w:val="32"/>
          <w:szCs w:val="36"/>
        </w:rPr>
      </w:pPr>
      <w:r w:rsidRPr="00793865">
        <w:rPr>
          <w:rFonts w:ascii="宋体" w:eastAsia="宋体" w:hAnsi="宋体" w:cs="宋体"/>
          <w:b/>
          <w:bCs/>
          <w:kern w:val="0"/>
          <w:sz w:val="32"/>
          <w:szCs w:val="36"/>
        </w:rPr>
        <w:t>关于推荐2022年文化和旅游部部级社科研究项目的通知</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为贯彻中共中央办公厅、国务院办公厅印发的</w:t>
      </w:r>
      <w:r w:rsidRPr="00793865">
        <w:rPr>
          <w:rFonts w:ascii="仿宋_GB2312" w:eastAsia="仿宋_GB2312" w:hAnsi="宋体" w:cs="宋体"/>
          <w:kern w:val="0"/>
          <w:sz w:val="24"/>
          <w:szCs w:val="24"/>
        </w:rPr>
        <w:t>《关于加强中国特色新型智库建设的意见》</w:t>
      </w:r>
      <w:r w:rsidRPr="00793865">
        <w:rPr>
          <w:rFonts w:ascii="宋体" w:eastAsia="宋体" w:hAnsi="宋体" w:cs="宋体"/>
          <w:kern w:val="0"/>
          <w:sz w:val="24"/>
          <w:szCs w:val="24"/>
        </w:rPr>
        <w:t>,引导和整合社会各方研究力量关注文化和旅游发展建设，</w:t>
      </w:r>
      <w:r w:rsidRPr="00793865">
        <w:rPr>
          <w:rFonts w:ascii="宋体" w:eastAsia="宋体" w:hAnsi="宋体" w:cs="宋体" w:hint="eastAsia"/>
          <w:kern w:val="0"/>
          <w:sz w:val="24"/>
          <w:szCs w:val="24"/>
        </w:rPr>
        <w:t>文化和旅游部</w:t>
      </w:r>
      <w:r w:rsidRPr="00793865">
        <w:rPr>
          <w:rFonts w:ascii="宋体" w:eastAsia="宋体" w:hAnsi="宋体" w:cs="宋体"/>
          <w:kern w:val="0"/>
          <w:sz w:val="24"/>
          <w:szCs w:val="24"/>
        </w:rPr>
        <w:t>近期开展2022年文化和旅游部部级社科研究项目推荐和委托研究工作。现就有关事项通知如下: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一、项目选题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文化和旅游部部级社科研究项目需围绕文化和旅游建设实践中的难点热点问题，深入调查研究，加强战略思考，开展前瞻性、决策性研究。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w:t>
      </w:r>
      <w:r w:rsidRPr="00793865">
        <w:rPr>
          <w:rFonts w:ascii="仿宋_GB2312" w:eastAsia="仿宋_GB2312" w:hAnsi="宋体" w:cs="宋体"/>
          <w:kern w:val="0"/>
          <w:sz w:val="24"/>
          <w:szCs w:val="24"/>
        </w:rPr>
        <w:t>经过前期项目选题征集，根据</w:t>
      </w:r>
      <w:r w:rsidRPr="00793865">
        <w:rPr>
          <w:rFonts w:ascii="仿宋_GB2312" w:eastAsia="仿宋_GB2312" w:hAnsi="宋体" w:cs="宋体" w:hint="eastAsia"/>
          <w:kern w:val="0"/>
          <w:sz w:val="24"/>
          <w:szCs w:val="24"/>
        </w:rPr>
        <w:t>文化和旅游部</w:t>
      </w:r>
      <w:r w:rsidRPr="00793865">
        <w:rPr>
          <w:rFonts w:ascii="仿宋_GB2312" w:eastAsia="仿宋_GB2312" w:hAnsi="宋体" w:cs="宋体"/>
          <w:kern w:val="0"/>
          <w:sz w:val="24"/>
          <w:szCs w:val="24"/>
        </w:rPr>
        <w:t>重点工作任务和行业发展需求，确定</w:t>
      </w:r>
      <w:r w:rsidRPr="00793865">
        <w:rPr>
          <w:rFonts w:ascii="宋体" w:eastAsia="宋体" w:hAnsi="宋体" w:cs="宋体"/>
          <w:kern w:val="0"/>
          <w:sz w:val="24"/>
          <w:szCs w:val="24"/>
        </w:rPr>
        <w:t>2022年文化和旅游部部级社科研究项目选题36个（见</w:t>
      </w:r>
      <w:r w:rsidRPr="00793865">
        <w:rPr>
          <w:rFonts w:ascii="仿宋_GB2312" w:eastAsia="仿宋_GB2312" w:hAnsi="宋体" w:cs="宋体"/>
          <w:kern w:val="0"/>
          <w:sz w:val="24"/>
          <w:szCs w:val="24"/>
        </w:rPr>
        <w:t>附件</w:t>
      </w:r>
      <w:r w:rsidRPr="00793865">
        <w:rPr>
          <w:rFonts w:ascii="宋体" w:eastAsia="宋体" w:hAnsi="宋体" w:cs="宋体"/>
          <w:kern w:val="0"/>
          <w:sz w:val="24"/>
          <w:szCs w:val="24"/>
        </w:rPr>
        <w:t>1）。申请人需根据选题内容，选择对应的研究角度、方法和侧重点，选题的文字表述可做适当修改。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二、工作程序及要求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（一）项目推荐工作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w:t>
      </w:r>
      <w:r w:rsidRPr="00793865">
        <w:rPr>
          <w:rFonts w:ascii="仿宋_GB2312" w:eastAsia="仿宋_GB2312" w:hAnsi="宋体" w:cs="宋体"/>
          <w:kern w:val="0"/>
          <w:sz w:val="24"/>
          <w:szCs w:val="24"/>
        </w:rPr>
        <w:t>申请人需填写《</w:t>
      </w:r>
      <w:r w:rsidRPr="00793865">
        <w:rPr>
          <w:rFonts w:ascii="宋体" w:eastAsia="宋体" w:hAnsi="宋体" w:cs="宋体"/>
          <w:kern w:val="0"/>
          <w:sz w:val="24"/>
          <w:szCs w:val="24"/>
        </w:rPr>
        <w:t>2022年文化和旅游部部级社科研究项目申报书》(见</w:t>
      </w:r>
      <w:r w:rsidRPr="00793865">
        <w:rPr>
          <w:rFonts w:ascii="仿宋_GB2312" w:eastAsia="仿宋_GB2312" w:hAnsi="宋体" w:cs="宋体"/>
          <w:kern w:val="0"/>
          <w:sz w:val="24"/>
          <w:szCs w:val="24"/>
        </w:rPr>
        <w:t>附件</w:t>
      </w:r>
      <w:r w:rsidRPr="00793865">
        <w:rPr>
          <w:rFonts w:ascii="宋体" w:eastAsia="宋体" w:hAnsi="宋体" w:cs="宋体"/>
          <w:kern w:val="0"/>
          <w:sz w:val="24"/>
          <w:szCs w:val="24"/>
        </w:rPr>
        <w:t>2)，</w:t>
      </w:r>
      <w:r w:rsidR="009A12A9">
        <w:rPr>
          <w:rFonts w:ascii="宋体" w:eastAsia="宋体" w:hAnsi="宋体" w:cs="宋体" w:hint="eastAsia"/>
          <w:kern w:val="0"/>
          <w:sz w:val="24"/>
          <w:szCs w:val="24"/>
        </w:rPr>
        <w:t>1</w:t>
      </w:r>
      <w:r w:rsidR="009A12A9">
        <w:rPr>
          <w:rFonts w:ascii="宋体" w:eastAsia="宋体" w:hAnsi="宋体" w:cs="宋体"/>
          <w:kern w:val="0"/>
          <w:sz w:val="24"/>
          <w:szCs w:val="24"/>
        </w:rPr>
        <w:t>1</w:t>
      </w:r>
      <w:r w:rsidR="009A12A9">
        <w:rPr>
          <w:rFonts w:ascii="宋体" w:eastAsia="宋体" w:hAnsi="宋体" w:cs="宋体" w:hint="eastAsia"/>
          <w:kern w:val="0"/>
          <w:sz w:val="24"/>
          <w:szCs w:val="24"/>
        </w:rPr>
        <w:t>月1</w:t>
      </w:r>
      <w:r w:rsidR="009A12A9">
        <w:rPr>
          <w:rFonts w:ascii="宋体" w:eastAsia="宋体" w:hAnsi="宋体" w:cs="宋体"/>
          <w:kern w:val="0"/>
          <w:sz w:val="24"/>
          <w:szCs w:val="24"/>
        </w:rPr>
        <w:t>7</w:t>
      </w:r>
      <w:r w:rsidR="009A12A9">
        <w:rPr>
          <w:rFonts w:ascii="宋体" w:eastAsia="宋体" w:hAnsi="宋体" w:cs="宋体" w:hint="eastAsia"/>
          <w:kern w:val="0"/>
          <w:sz w:val="24"/>
          <w:szCs w:val="24"/>
        </w:rPr>
        <w:t>日前</w:t>
      </w:r>
      <w:r>
        <w:rPr>
          <w:rFonts w:ascii="宋体" w:eastAsia="宋体" w:hAnsi="宋体" w:cs="宋体" w:hint="eastAsia"/>
          <w:kern w:val="0"/>
          <w:sz w:val="24"/>
          <w:szCs w:val="24"/>
        </w:rPr>
        <w:t>交给所在</w:t>
      </w:r>
      <w:r w:rsidRPr="00793865">
        <w:rPr>
          <w:rFonts w:ascii="宋体" w:eastAsia="宋体" w:hAnsi="宋体" w:cs="宋体"/>
          <w:kern w:val="0"/>
          <w:sz w:val="24"/>
          <w:szCs w:val="24"/>
        </w:rPr>
        <w:t>推荐单位</w:t>
      </w:r>
      <w:r w:rsidR="00E82046">
        <w:rPr>
          <w:rFonts w:ascii="宋体" w:eastAsia="宋体" w:hAnsi="宋体" w:cs="宋体" w:hint="eastAsia"/>
          <w:kern w:val="0"/>
          <w:sz w:val="24"/>
          <w:szCs w:val="24"/>
        </w:rPr>
        <w:t>遴选报送</w:t>
      </w:r>
      <w:r w:rsidR="009A12A9">
        <w:rPr>
          <w:rFonts w:ascii="宋体" w:eastAsia="宋体" w:hAnsi="宋体" w:cs="宋体" w:hint="eastAsia"/>
          <w:kern w:val="0"/>
          <w:sz w:val="24"/>
          <w:szCs w:val="24"/>
        </w:rPr>
        <w:t>（行政楼2</w:t>
      </w:r>
      <w:r w:rsidR="009A12A9">
        <w:rPr>
          <w:rFonts w:ascii="宋体" w:eastAsia="宋体" w:hAnsi="宋体" w:cs="宋体"/>
          <w:kern w:val="0"/>
          <w:sz w:val="24"/>
          <w:szCs w:val="24"/>
        </w:rPr>
        <w:t>05</w:t>
      </w:r>
      <w:r w:rsidR="009A12A9">
        <w:rPr>
          <w:rFonts w:ascii="宋体" w:eastAsia="宋体" w:hAnsi="宋体" w:cs="宋体" w:hint="eastAsia"/>
          <w:kern w:val="0"/>
          <w:sz w:val="24"/>
          <w:szCs w:val="24"/>
        </w:rPr>
        <w:t>办公室）</w:t>
      </w:r>
      <w:r>
        <w:rPr>
          <w:rFonts w:ascii="宋体" w:eastAsia="宋体" w:hAnsi="宋体" w:cs="宋体" w:hint="eastAsia"/>
          <w:kern w:val="0"/>
          <w:sz w:val="24"/>
          <w:szCs w:val="24"/>
        </w:rPr>
        <w:t>。</w:t>
      </w:r>
      <w:bookmarkStart w:id="0" w:name="_GoBack"/>
      <w:bookmarkEnd w:id="0"/>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（二）项目委托工作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文化和旅游部科技教育司组织对推荐项目进行评审，择优开展委托研究，委托研究经费每项2—3</w:t>
      </w:r>
      <w:r w:rsidRPr="00793865">
        <w:rPr>
          <w:rFonts w:ascii="仿宋_GB2312" w:eastAsia="仿宋_GB2312" w:hAnsi="宋体" w:cs="宋体"/>
          <w:kern w:val="0"/>
          <w:sz w:val="24"/>
          <w:szCs w:val="24"/>
        </w:rPr>
        <w:t>万元。委托研究项目应于</w:t>
      </w:r>
      <w:r w:rsidRPr="00793865">
        <w:rPr>
          <w:rFonts w:ascii="宋体" w:eastAsia="宋体" w:hAnsi="宋体" w:cs="宋体"/>
          <w:kern w:val="0"/>
          <w:sz w:val="24"/>
          <w:szCs w:val="24"/>
        </w:rPr>
        <w:t>2022</w:t>
      </w:r>
      <w:r w:rsidRPr="00793865">
        <w:rPr>
          <w:rFonts w:ascii="仿宋_GB2312" w:eastAsia="仿宋_GB2312" w:hAnsi="宋体" w:cs="宋体"/>
          <w:kern w:val="0"/>
          <w:sz w:val="24"/>
          <w:szCs w:val="24"/>
        </w:rPr>
        <w:t>年</w:t>
      </w:r>
      <w:r w:rsidRPr="00793865">
        <w:rPr>
          <w:rFonts w:ascii="宋体" w:eastAsia="宋体" w:hAnsi="宋体" w:cs="宋体"/>
          <w:kern w:val="0"/>
          <w:sz w:val="24"/>
          <w:szCs w:val="24"/>
        </w:rPr>
        <w:t>12月底前完成结项，并提交如下研究成果：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1.阶段性研究成果。</w:t>
      </w:r>
      <w:r w:rsidRPr="00793865">
        <w:rPr>
          <w:rFonts w:ascii="仿宋_GB2312" w:eastAsia="仿宋_GB2312" w:hAnsi="宋体" w:cs="宋体"/>
          <w:kern w:val="0"/>
          <w:sz w:val="24"/>
          <w:szCs w:val="24"/>
        </w:rPr>
        <w:t>研究周期内，需以成果要报形式提交阶段性研究成果</w:t>
      </w:r>
      <w:r w:rsidRPr="00793865">
        <w:rPr>
          <w:rFonts w:ascii="宋体" w:eastAsia="宋体" w:hAnsi="宋体" w:cs="宋体"/>
          <w:kern w:val="0"/>
          <w:sz w:val="24"/>
          <w:szCs w:val="24"/>
        </w:rPr>
        <w:t>2篇以上，每篇字数为2000字左右。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2.最终研究成果。</w:t>
      </w:r>
      <w:r w:rsidRPr="00793865">
        <w:rPr>
          <w:rFonts w:ascii="仿宋_GB2312" w:eastAsia="仿宋_GB2312" w:hAnsi="宋体" w:cs="宋体"/>
          <w:kern w:val="0"/>
          <w:sz w:val="24"/>
          <w:szCs w:val="24"/>
        </w:rPr>
        <w:t>研究完成后，需以研究报告形式提交最终研究成果，字数不超过</w:t>
      </w:r>
      <w:r w:rsidRPr="00793865">
        <w:rPr>
          <w:rFonts w:ascii="宋体" w:eastAsia="宋体" w:hAnsi="宋体" w:cs="宋体"/>
          <w:kern w:val="0"/>
          <w:sz w:val="24"/>
          <w:szCs w:val="24"/>
        </w:rPr>
        <w:t>50000</w:t>
      </w:r>
      <w:r w:rsidRPr="00793865">
        <w:rPr>
          <w:rFonts w:ascii="仿宋_GB2312" w:eastAsia="仿宋_GB2312" w:hAnsi="宋体" w:cs="宋体"/>
          <w:kern w:val="0"/>
          <w:sz w:val="24"/>
          <w:szCs w:val="24"/>
        </w:rPr>
        <w:t>字，同时提供成果摘要，字数为</w:t>
      </w:r>
      <w:r w:rsidRPr="00793865">
        <w:rPr>
          <w:rFonts w:ascii="宋体" w:eastAsia="宋体" w:hAnsi="宋体" w:cs="宋体"/>
          <w:kern w:val="0"/>
          <w:sz w:val="24"/>
          <w:szCs w:val="24"/>
        </w:rPr>
        <w:t>3000字左右。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（三）申报人要求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2022年文化和旅游部部级社科研究项目负责人须具备下列条件： </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w:t>
      </w:r>
      <w:r w:rsidRPr="00793865">
        <w:rPr>
          <w:rFonts w:ascii="仿宋_GB2312" w:eastAsia="仿宋_GB2312" w:hAnsi="宋体" w:cs="宋体"/>
          <w:kern w:val="0"/>
          <w:sz w:val="24"/>
          <w:szCs w:val="24"/>
        </w:rPr>
        <w:t>遵守中华人民共和国宪法和法律</w:t>
      </w:r>
      <w:r w:rsidRPr="00793865">
        <w:rPr>
          <w:rFonts w:ascii="宋体" w:eastAsia="宋体" w:hAnsi="宋体" w:cs="宋体"/>
          <w:kern w:val="0"/>
          <w:sz w:val="24"/>
          <w:szCs w:val="24"/>
        </w:rPr>
        <w:t>;具有独立开展研究和组织开展研究的能力，能够承担实质性研究工作;具有副高级以上(含)专业技术职称(职务)，或者具有博士学位；不具有副高级(含)以上专业技术职称(职务)或者博士学位的青年(不超过35周岁)，需有两名具有正高级专业技术职称(职务)的同行专家推荐。 </w:t>
      </w:r>
    </w:p>
    <w:p w:rsidR="00793865" w:rsidRPr="00793865" w:rsidRDefault="00793865" w:rsidP="004C53E3">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lastRenderedPageBreak/>
        <w:t xml:space="preserve">　</w:t>
      </w:r>
    </w:p>
    <w:p w:rsidR="00EE19B0" w:rsidRDefault="00793865" w:rsidP="00EE19B0">
      <w:pPr>
        <w:widowControl/>
        <w:spacing w:before="100" w:beforeAutospacing="1" w:after="100" w:afterAutospacing="1"/>
        <w:ind w:firstLine="480"/>
        <w:jc w:val="left"/>
        <w:rPr>
          <w:rFonts w:ascii="宋体" w:eastAsia="宋体" w:hAnsi="宋体" w:cs="宋体"/>
          <w:kern w:val="0"/>
          <w:sz w:val="24"/>
          <w:szCs w:val="24"/>
        </w:rPr>
      </w:pPr>
      <w:r w:rsidRPr="00793865">
        <w:rPr>
          <w:rFonts w:ascii="宋体" w:eastAsia="宋体" w:hAnsi="宋体" w:cs="宋体"/>
          <w:kern w:val="0"/>
          <w:sz w:val="24"/>
          <w:szCs w:val="24"/>
        </w:rPr>
        <w:t>联系人：</w:t>
      </w:r>
      <w:r w:rsidR="004C53E3">
        <w:rPr>
          <w:rFonts w:ascii="宋体" w:eastAsia="宋体" w:hAnsi="宋体" w:cs="宋体" w:hint="eastAsia"/>
          <w:kern w:val="0"/>
          <w:sz w:val="24"/>
          <w:szCs w:val="24"/>
        </w:rPr>
        <w:t xml:space="preserve">赵赫 </w:t>
      </w:r>
      <w:r w:rsidR="004C53E3">
        <w:rPr>
          <w:rFonts w:ascii="宋体" w:eastAsia="宋体" w:hAnsi="宋体" w:cs="宋体"/>
          <w:kern w:val="0"/>
          <w:sz w:val="24"/>
          <w:szCs w:val="24"/>
        </w:rPr>
        <w:t xml:space="preserve">    </w:t>
      </w:r>
      <w:r w:rsidR="00EE19B0">
        <w:rPr>
          <w:rFonts w:ascii="宋体" w:eastAsia="宋体" w:hAnsi="宋体" w:cs="宋体" w:hint="eastAsia"/>
          <w:kern w:val="0"/>
          <w:sz w:val="24"/>
          <w:szCs w:val="24"/>
        </w:rPr>
        <w:t>电话：6</w:t>
      </w:r>
      <w:r w:rsidR="00EE19B0">
        <w:rPr>
          <w:rFonts w:ascii="宋体" w:eastAsia="宋体" w:hAnsi="宋体" w:cs="宋体"/>
          <w:kern w:val="0"/>
          <w:sz w:val="24"/>
          <w:szCs w:val="24"/>
        </w:rPr>
        <w:t>5904366</w:t>
      </w:r>
    </w:p>
    <w:p w:rsidR="00793865" w:rsidRPr="00793865" w:rsidRDefault="004C53E3" w:rsidP="00EE19B0">
      <w:pPr>
        <w:widowControl/>
        <w:spacing w:before="100" w:beforeAutospacing="1" w:after="100" w:afterAutospacing="1"/>
        <w:ind w:firstLine="480"/>
        <w:jc w:val="left"/>
        <w:rPr>
          <w:rFonts w:ascii="宋体" w:eastAsia="宋体" w:hAnsi="宋体" w:cs="宋体"/>
          <w:kern w:val="0"/>
          <w:sz w:val="24"/>
          <w:szCs w:val="24"/>
        </w:rPr>
      </w:pPr>
      <w:r>
        <w:rPr>
          <w:rFonts w:ascii="宋体" w:eastAsia="宋体" w:hAnsi="宋体" w:cs="宋体" w:hint="eastAsia"/>
          <w:kern w:val="0"/>
          <w:sz w:val="24"/>
          <w:szCs w:val="24"/>
        </w:rPr>
        <w:t>邮箱：z</w:t>
      </w:r>
      <w:r>
        <w:rPr>
          <w:rFonts w:ascii="宋体" w:eastAsia="宋体" w:hAnsi="宋体" w:cs="宋体"/>
          <w:kern w:val="0"/>
          <w:sz w:val="24"/>
          <w:szCs w:val="24"/>
        </w:rPr>
        <w:t>hao.he@mail.shufe.edu.cn</w:t>
      </w:r>
    </w:p>
    <w:p w:rsidR="00793865" w:rsidRPr="00793865" w:rsidRDefault="00793865" w:rsidP="00793865">
      <w:pPr>
        <w:widowControl/>
        <w:spacing w:before="100" w:beforeAutospacing="1" w:after="100" w:afterAutospacing="1"/>
        <w:jc w:val="left"/>
        <w:rPr>
          <w:rFonts w:ascii="宋体" w:eastAsia="宋体" w:hAnsi="宋体" w:cs="宋体"/>
          <w:kern w:val="0"/>
          <w:sz w:val="24"/>
          <w:szCs w:val="24"/>
        </w:rPr>
      </w:pPr>
      <w:r w:rsidRPr="00793865">
        <w:rPr>
          <w:rFonts w:ascii="宋体" w:eastAsia="宋体" w:hAnsi="宋体" w:cs="宋体"/>
          <w:kern w:val="0"/>
          <w:sz w:val="24"/>
          <w:szCs w:val="24"/>
        </w:rPr>
        <w:t xml:space="preserve">　  </w:t>
      </w:r>
    </w:p>
    <w:p w:rsidR="00793865" w:rsidRPr="00793865" w:rsidRDefault="00793865" w:rsidP="004C53E3">
      <w:pPr>
        <w:widowControl/>
        <w:spacing w:before="100" w:beforeAutospacing="1" w:after="100" w:afterAutospacing="1"/>
        <w:ind w:right="720"/>
        <w:jc w:val="right"/>
        <w:rPr>
          <w:rFonts w:ascii="宋体" w:eastAsia="宋体" w:hAnsi="宋体" w:cs="宋体"/>
          <w:kern w:val="0"/>
          <w:sz w:val="24"/>
          <w:szCs w:val="24"/>
        </w:rPr>
      </w:pPr>
      <w:r w:rsidRPr="00793865">
        <w:rPr>
          <w:rFonts w:ascii="宋体" w:eastAsia="宋体" w:hAnsi="宋体" w:cs="宋体"/>
          <w:kern w:val="0"/>
          <w:sz w:val="24"/>
          <w:szCs w:val="24"/>
        </w:rPr>
        <w:t xml:space="preserve">　　</w:t>
      </w:r>
      <w:r w:rsidR="004C53E3">
        <w:rPr>
          <w:rFonts w:ascii="宋体" w:eastAsia="宋体" w:hAnsi="宋体" w:cs="宋体" w:hint="eastAsia"/>
          <w:kern w:val="0"/>
          <w:sz w:val="24"/>
          <w:szCs w:val="24"/>
        </w:rPr>
        <w:t>科研处</w:t>
      </w:r>
      <w:r w:rsidRPr="00793865">
        <w:rPr>
          <w:rFonts w:ascii="宋体" w:eastAsia="宋体" w:hAnsi="宋体" w:cs="宋体"/>
          <w:kern w:val="0"/>
          <w:sz w:val="24"/>
          <w:szCs w:val="24"/>
        </w:rPr>
        <w:t>  </w:t>
      </w:r>
    </w:p>
    <w:p w:rsidR="00793865" w:rsidRPr="00793865" w:rsidRDefault="00793865" w:rsidP="00793865">
      <w:pPr>
        <w:widowControl/>
        <w:spacing w:before="100" w:beforeAutospacing="1" w:after="100" w:afterAutospacing="1"/>
        <w:jc w:val="right"/>
        <w:rPr>
          <w:rFonts w:ascii="宋体" w:eastAsia="宋体" w:hAnsi="宋体" w:cs="宋体"/>
          <w:kern w:val="0"/>
          <w:sz w:val="24"/>
          <w:szCs w:val="24"/>
        </w:rPr>
      </w:pPr>
      <w:r w:rsidRPr="00793865">
        <w:rPr>
          <w:rFonts w:ascii="宋体" w:eastAsia="宋体" w:hAnsi="宋体" w:cs="宋体"/>
          <w:kern w:val="0"/>
          <w:sz w:val="24"/>
          <w:szCs w:val="24"/>
        </w:rPr>
        <w:t xml:space="preserve">　　 </w:t>
      </w:r>
      <w:r w:rsidRPr="00793865">
        <w:rPr>
          <w:rFonts w:ascii="仿宋_GB2312" w:eastAsia="仿宋_GB2312" w:hAnsi="宋体" w:cs="宋体"/>
          <w:kern w:val="0"/>
          <w:sz w:val="24"/>
          <w:szCs w:val="24"/>
        </w:rPr>
        <w:t>2021年11月</w:t>
      </w:r>
      <w:r w:rsidR="004C53E3">
        <w:rPr>
          <w:rFonts w:ascii="宋体" w:eastAsia="宋体" w:hAnsi="宋体" w:cs="宋体"/>
          <w:kern w:val="0"/>
          <w:sz w:val="24"/>
          <w:szCs w:val="24"/>
        </w:rPr>
        <w:t>9</w:t>
      </w:r>
      <w:r w:rsidRPr="00793865">
        <w:rPr>
          <w:rFonts w:ascii="宋体" w:eastAsia="宋体" w:hAnsi="宋体" w:cs="宋体"/>
          <w:kern w:val="0"/>
          <w:sz w:val="24"/>
          <w:szCs w:val="24"/>
        </w:rPr>
        <w:t>日   </w:t>
      </w:r>
    </w:p>
    <w:p w:rsidR="005336C8" w:rsidRDefault="005336C8"/>
    <w:sectPr w:rsidR="005336C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865"/>
    <w:rsid w:val="004C53E3"/>
    <w:rsid w:val="005336C8"/>
    <w:rsid w:val="00793865"/>
    <w:rsid w:val="009A12A9"/>
    <w:rsid w:val="00E82046"/>
    <w:rsid w:val="00EE1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5B0E8"/>
  <w15:chartTrackingRefBased/>
  <w15:docId w15:val="{4C9F4E0B-692E-4EC7-9AD4-524052C56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79386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793865"/>
    <w:rPr>
      <w:rFonts w:ascii="宋体" w:eastAsia="宋体" w:hAnsi="宋体" w:cs="宋体"/>
      <w:b/>
      <w:bCs/>
      <w:kern w:val="0"/>
      <w:sz w:val="36"/>
      <w:szCs w:val="36"/>
    </w:rPr>
  </w:style>
  <w:style w:type="paragraph" w:customStyle="1" w:styleId="pubtime">
    <w:name w:val="pubtime"/>
    <w:basedOn w:val="a"/>
    <w:rsid w:val="00793865"/>
    <w:pPr>
      <w:widowControl/>
      <w:spacing w:before="100" w:beforeAutospacing="1" w:after="100" w:afterAutospacing="1"/>
      <w:jc w:val="left"/>
    </w:pPr>
    <w:rPr>
      <w:rFonts w:ascii="宋体" w:eastAsia="宋体" w:hAnsi="宋体" w:cs="宋体"/>
      <w:kern w:val="0"/>
      <w:sz w:val="24"/>
      <w:szCs w:val="24"/>
    </w:rPr>
  </w:style>
  <w:style w:type="paragraph" w:customStyle="1" w:styleId="fontsize">
    <w:name w:val="fontsize"/>
    <w:basedOn w:val="a"/>
    <w:rsid w:val="00793865"/>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793865"/>
    <w:rPr>
      <w:color w:val="0000FF"/>
      <w:u w:val="single"/>
    </w:rPr>
  </w:style>
  <w:style w:type="paragraph" w:styleId="a4">
    <w:name w:val="Normal (Web)"/>
    <w:basedOn w:val="a"/>
    <w:uiPriority w:val="99"/>
    <w:semiHidden/>
    <w:unhideWhenUsed/>
    <w:rsid w:val="0079386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761447">
      <w:bodyDiv w:val="1"/>
      <w:marLeft w:val="0"/>
      <w:marRight w:val="0"/>
      <w:marTop w:val="0"/>
      <w:marBottom w:val="0"/>
      <w:divBdr>
        <w:top w:val="none" w:sz="0" w:space="0" w:color="auto"/>
        <w:left w:val="none" w:sz="0" w:space="0" w:color="auto"/>
        <w:bottom w:val="none" w:sz="0" w:space="0" w:color="auto"/>
        <w:right w:val="none" w:sz="0" w:space="0" w:color="auto"/>
      </w:divBdr>
      <w:divsChild>
        <w:div w:id="1906795507">
          <w:marLeft w:val="0"/>
          <w:marRight w:val="0"/>
          <w:marTop w:val="0"/>
          <w:marBottom w:val="0"/>
          <w:divBdr>
            <w:top w:val="none" w:sz="0" w:space="0" w:color="auto"/>
            <w:left w:val="none" w:sz="0" w:space="0" w:color="auto"/>
            <w:bottom w:val="none" w:sz="0" w:space="0" w:color="auto"/>
            <w:right w:val="none" w:sz="0" w:space="0" w:color="auto"/>
          </w:divBdr>
          <w:divsChild>
            <w:div w:id="834540639">
              <w:marLeft w:val="0"/>
              <w:marRight w:val="0"/>
              <w:marTop w:val="0"/>
              <w:marBottom w:val="0"/>
              <w:divBdr>
                <w:top w:val="none" w:sz="0" w:space="0" w:color="auto"/>
                <w:left w:val="none" w:sz="0" w:space="0" w:color="auto"/>
                <w:bottom w:val="none" w:sz="0" w:space="0" w:color="auto"/>
                <w:right w:val="none" w:sz="0" w:space="0" w:color="auto"/>
              </w:divBdr>
            </w:div>
            <w:div w:id="53239194">
              <w:marLeft w:val="0"/>
              <w:marRight w:val="0"/>
              <w:marTop w:val="0"/>
              <w:marBottom w:val="0"/>
              <w:divBdr>
                <w:top w:val="single" w:sz="6" w:space="0" w:color="F2F2F2"/>
                <w:left w:val="none" w:sz="0" w:space="0" w:color="auto"/>
                <w:bottom w:val="none" w:sz="0" w:space="0" w:color="auto"/>
                <w:right w:val="none" w:sz="0" w:space="0" w:color="auto"/>
              </w:divBdr>
              <w:divsChild>
                <w:div w:id="1222670001">
                  <w:marLeft w:val="0"/>
                  <w:marRight w:val="0"/>
                  <w:marTop w:val="0"/>
                  <w:marBottom w:val="0"/>
                  <w:divBdr>
                    <w:top w:val="none" w:sz="0" w:space="0" w:color="auto"/>
                    <w:left w:val="none" w:sz="0" w:space="0" w:color="auto"/>
                    <w:bottom w:val="none" w:sz="0" w:space="0" w:color="auto"/>
                    <w:right w:val="none" w:sz="0" w:space="0" w:color="auto"/>
                  </w:divBdr>
                  <w:divsChild>
                    <w:div w:id="22560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1185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138</Words>
  <Characters>788</Characters>
  <Application>Microsoft Office Word</Application>
  <DocSecurity>0</DocSecurity>
  <Lines>6</Lines>
  <Paragraphs>1</Paragraphs>
  <ScaleCrop>false</ScaleCrop>
  <Company/>
  <LinksUpToDate>false</LinksUpToDate>
  <CharactersWithSpaces>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2021-11-09T02:28:00Z</dcterms:created>
  <dcterms:modified xsi:type="dcterms:W3CDTF">2021-11-09T03:00:00Z</dcterms:modified>
</cp:coreProperties>
</file>