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E2B" w:rsidRPr="00CC36CB" w:rsidRDefault="00A536AD" w:rsidP="00902E2B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noProof/>
          <w:sz w:val="30"/>
          <w:szCs w:val="30"/>
        </w:rPr>
        <w:pict>
          <v:rect id="文本框 2" o:spid="_x0000_s1027" style="position:absolute;left:0;text-align:left;margin-left:89.1pt;margin-top:-6.75pt;width:111.25pt;height:42pt;z-index:251658240" filled="f" stroked="f">
            <v:textbox style="mso-next-textbox:#文本框 2">
              <w:txbxContent>
                <w:p w:rsidR="00457BF3" w:rsidRDefault="00457BF3" w:rsidP="00457BF3">
                  <w:pPr>
                    <w:rPr>
                      <w:rFonts w:ascii="楷体_GB2312" w:eastAsia="楷体_GB2312"/>
                      <w:w w:val="130"/>
                    </w:rPr>
                  </w:pPr>
                  <w:r>
                    <w:rPr>
                      <w:rFonts w:ascii="楷体_GB2312" w:eastAsia="楷体_GB2312" w:hint="eastAsia"/>
                      <w:w w:val="130"/>
                    </w:rPr>
                    <w:t>中国社会科学院</w:t>
                  </w:r>
                </w:p>
                <w:p w:rsidR="00457BF3" w:rsidRDefault="00457BF3" w:rsidP="00457BF3">
                  <w:pPr>
                    <w:rPr>
                      <w:rFonts w:ascii="楷体_GB2312" w:eastAsia="楷体_GB2312"/>
                      <w:w w:val="130"/>
                    </w:rPr>
                  </w:pPr>
                  <w:r>
                    <w:rPr>
                      <w:rFonts w:ascii="楷体_GB2312" w:eastAsia="楷体_GB2312" w:hint="eastAsia"/>
                      <w:w w:val="130"/>
                    </w:rPr>
                    <w:t>上海市人民政府</w:t>
                  </w:r>
                </w:p>
              </w:txbxContent>
            </v:textbox>
          </v:rect>
        </w:pict>
      </w:r>
      <w:r w:rsidR="00902E2B" w:rsidRPr="00CC36CB">
        <w:rPr>
          <w:rFonts w:ascii="宋体" w:hAnsi="宋体" w:hint="eastAsia"/>
          <w:b/>
          <w:sz w:val="30"/>
          <w:szCs w:val="30"/>
        </w:rPr>
        <w:t>关于</w:t>
      </w:r>
      <w:r w:rsidR="004B356C">
        <w:rPr>
          <w:rFonts w:ascii="宋体" w:hAnsi="宋体" w:hint="eastAsia"/>
          <w:b/>
          <w:sz w:val="30"/>
          <w:szCs w:val="30"/>
        </w:rPr>
        <w:t>申报</w:t>
      </w:r>
      <w:r w:rsidR="00457BF3">
        <w:rPr>
          <w:rFonts w:ascii="宋体" w:hAnsi="宋体" w:hint="eastAsia"/>
          <w:b/>
          <w:sz w:val="30"/>
          <w:szCs w:val="30"/>
        </w:rPr>
        <w:t xml:space="preserve">             </w:t>
      </w:r>
      <w:r w:rsidR="004B356C" w:rsidRPr="004B356C">
        <w:rPr>
          <w:rFonts w:ascii="宋体" w:hAnsi="宋体" w:hint="eastAsia"/>
          <w:b/>
          <w:sz w:val="30"/>
          <w:szCs w:val="30"/>
        </w:rPr>
        <w:t>上海研究院邀标项目</w:t>
      </w:r>
      <w:r w:rsidR="00902E2B" w:rsidRPr="00CC36CB">
        <w:rPr>
          <w:rFonts w:ascii="宋体" w:hAnsi="宋体" w:hint="eastAsia"/>
          <w:b/>
          <w:sz w:val="30"/>
          <w:szCs w:val="30"/>
        </w:rPr>
        <w:t>的通知</w:t>
      </w:r>
    </w:p>
    <w:p w:rsidR="00902E2B" w:rsidRPr="00CC36CB" w:rsidRDefault="00902E2B" w:rsidP="00902E2B">
      <w:pPr>
        <w:spacing w:line="360" w:lineRule="auto"/>
        <w:rPr>
          <w:rFonts w:ascii="宋体" w:hAnsi="宋体"/>
          <w:sz w:val="24"/>
        </w:rPr>
      </w:pPr>
    </w:p>
    <w:p w:rsidR="00902E2B" w:rsidRDefault="004B356C" w:rsidP="00902E2B">
      <w:pPr>
        <w:spacing w:line="360" w:lineRule="auto"/>
        <w:rPr>
          <w:rFonts w:ascii="宋体" w:hAnsi="宋体"/>
          <w:b/>
          <w:sz w:val="24"/>
        </w:rPr>
      </w:pPr>
      <w:r w:rsidRPr="004B356C">
        <w:rPr>
          <w:rFonts w:ascii="宋体" w:hAnsi="宋体" w:hint="eastAsia"/>
          <w:b/>
          <w:sz w:val="24"/>
        </w:rPr>
        <w:t>各相关学院、部门：</w:t>
      </w:r>
    </w:p>
    <w:p w:rsidR="00EE15BB" w:rsidRPr="004B356C" w:rsidRDefault="00A536AD" w:rsidP="00902E2B">
      <w:pPr>
        <w:spacing w:line="360" w:lineRule="auto"/>
        <w:rPr>
          <w:rFonts w:ascii="宋体" w:hAnsi="宋体"/>
          <w:b/>
          <w:sz w:val="24"/>
        </w:rPr>
      </w:pPr>
      <w:r w:rsidRPr="00A536AD">
        <w:rPr>
          <w:rFonts w:ascii="宋体" w:hAnsi="宋体"/>
          <w:noProof/>
          <w:sz w:val="24"/>
        </w:rPr>
        <w:pict>
          <v:rect id="_x0000_s1030" style="position:absolute;left:0;text-align:left;margin-left:23.9pt;margin-top:15pt;width:111.25pt;height:42pt;z-index:251659264" filled="f" stroked="f">
            <v:textbox style="mso-next-textbox:#_x0000_s1030">
              <w:txbxContent>
                <w:p w:rsidR="00EE15BB" w:rsidRDefault="00EE15BB" w:rsidP="00EE15BB">
                  <w:pPr>
                    <w:rPr>
                      <w:rFonts w:ascii="楷体_GB2312" w:eastAsia="楷体_GB2312"/>
                      <w:w w:val="130"/>
                    </w:rPr>
                  </w:pPr>
                  <w:r>
                    <w:rPr>
                      <w:rFonts w:ascii="楷体_GB2312" w:eastAsia="楷体_GB2312" w:hint="eastAsia"/>
                      <w:w w:val="130"/>
                    </w:rPr>
                    <w:t>中国社会科学院</w:t>
                  </w:r>
                </w:p>
                <w:p w:rsidR="00EE15BB" w:rsidRDefault="00EE15BB" w:rsidP="00EE15BB">
                  <w:pPr>
                    <w:rPr>
                      <w:rFonts w:ascii="楷体_GB2312" w:eastAsia="楷体_GB2312"/>
                      <w:w w:val="130"/>
                    </w:rPr>
                  </w:pPr>
                  <w:r>
                    <w:rPr>
                      <w:rFonts w:ascii="楷体_GB2312" w:eastAsia="楷体_GB2312" w:hint="eastAsia"/>
                      <w:w w:val="130"/>
                    </w:rPr>
                    <w:t>上海市人民政府</w:t>
                  </w:r>
                </w:p>
              </w:txbxContent>
            </v:textbox>
          </v:rect>
        </w:pict>
      </w:r>
    </w:p>
    <w:p w:rsidR="00EE15BB" w:rsidRDefault="00A5114F" w:rsidP="00EE15BB">
      <w:pPr>
        <w:spacing w:line="360" w:lineRule="auto"/>
        <w:ind w:firstLineChars="1150" w:firstLine="2760"/>
        <w:rPr>
          <w:rFonts w:ascii="宋体" w:hAnsi="宋体"/>
          <w:sz w:val="24"/>
        </w:rPr>
      </w:pPr>
      <w:r w:rsidRPr="00A5114F">
        <w:rPr>
          <w:rFonts w:ascii="宋体" w:hAnsi="宋体" w:hint="eastAsia"/>
          <w:sz w:val="24"/>
        </w:rPr>
        <w:t>上海研究院邀标项目</w:t>
      </w:r>
      <w:r>
        <w:rPr>
          <w:rFonts w:ascii="宋体" w:hAnsi="宋体" w:hint="eastAsia"/>
          <w:sz w:val="24"/>
        </w:rPr>
        <w:t>申报工作已开始</w:t>
      </w:r>
      <w:r w:rsidR="00902E2B" w:rsidRPr="00055B1E">
        <w:rPr>
          <w:rFonts w:ascii="宋体" w:hAnsi="宋体" w:hint="eastAsia"/>
          <w:sz w:val="24"/>
        </w:rPr>
        <w:t>，</w:t>
      </w:r>
      <w:r w:rsidR="00D64875">
        <w:rPr>
          <w:rFonts w:ascii="宋体" w:hAnsi="宋体" w:hint="eastAsia"/>
          <w:sz w:val="24"/>
        </w:rPr>
        <w:t>现</w:t>
      </w:r>
      <w:r w:rsidR="00902E2B" w:rsidRPr="00CC36CB">
        <w:rPr>
          <w:rFonts w:ascii="宋体" w:hAnsi="宋体" w:hint="eastAsia"/>
          <w:sz w:val="24"/>
        </w:rPr>
        <w:t>将</w:t>
      </w:r>
      <w:r w:rsidR="00902E2B" w:rsidRPr="00CC36CB">
        <w:rPr>
          <w:rFonts w:ascii="宋体" w:hAnsi="宋体"/>
          <w:sz w:val="24"/>
        </w:rPr>
        <w:t>有关事项</w:t>
      </w:r>
    </w:p>
    <w:p w:rsidR="00902E2B" w:rsidRPr="00403171" w:rsidRDefault="00902E2B" w:rsidP="00EE15BB">
      <w:pPr>
        <w:spacing w:line="360" w:lineRule="auto"/>
        <w:rPr>
          <w:rFonts w:ascii="宋体" w:hAnsi="宋体"/>
          <w:sz w:val="24"/>
        </w:rPr>
      </w:pPr>
      <w:r w:rsidRPr="00CC36CB">
        <w:rPr>
          <w:rFonts w:ascii="宋体" w:hAnsi="宋体"/>
          <w:sz w:val="24"/>
        </w:rPr>
        <w:t>通知如下</w:t>
      </w:r>
      <w:r w:rsidRPr="00CC36CB">
        <w:rPr>
          <w:rFonts w:ascii="宋体" w:hAnsi="宋体" w:hint="eastAsia"/>
          <w:sz w:val="24"/>
        </w:rPr>
        <w:t>：</w:t>
      </w:r>
    </w:p>
    <w:p w:rsidR="00A5114F" w:rsidRPr="00753F55" w:rsidRDefault="00902E2B" w:rsidP="00B21A75">
      <w:pPr>
        <w:pStyle w:val="a7"/>
        <w:numPr>
          <w:ilvl w:val="0"/>
          <w:numId w:val="2"/>
        </w:numPr>
        <w:spacing w:beforeLines="50" w:line="360" w:lineRule="auto"/>
        <w:ind w:firstLineChars="0"/>
        <w:rPr>
          <w:rFonts w:ascii="宋体" w:hAnsi="宋体"/>
          <w:b/>
          <w:sz w:val="24"/>
        </w:rPr>
      </w:pPr>
      <w:r w:rsidRPr="00753F55">
        <w:rPr>
          <w:rFonts w:ascii="宋体" w:hAnsi="宋体"/>
          <w:b/>
          <w:sz w:val="24"/>
        </w:rPr>
        <w:t>课题</w:t>
      </w:r>
      <w:r w:rsidR="00EE15BB">
        <w:rPr>
          <w:rFonts w:ascii="宋体" w:hAnsi="宋体" w:hint="eastAsia"/>
          <w:b/>
          <w:sz w:val="24"/>
        </w:rPr>
        <w:t>清单</w:t>
      </w:r>
    </w:p>
    <w:p w:rsidR="00A5114F" w:rsidRPr="00A5114F" w:rsidRDefault="00753F55" w:rsidP="00A5114F">
      <w:pPr>
        <w:spacing w:line="560" w:lineRule="exact"/>
        <w:rPr>
          <w:rFonts w:eastAsiaTheme="minorEastAsia"/>
          <w:b/>
          <w:sz w:val="24"/>
          <w:szCs w:val="32"/>
        </w:rPr>
      </w:pPr>
      <w:r>
        <w:rPr>
          <w:rFonts w:eastAsiaTheme="minorEastAsia" w:hint="eastAsia"/>
          <w:b/>
          <w:sz w:val="24"/>
          <w:szCs w:val="32"/>
        </w:rPr>
        <w:t>（</w:t>
      </w:r>
      <w:r w:rsidR="00A5114F" w:rsidRPr="00A5114F">
        <w:rPr>
          <w:rFonts w:eastAsiaTheme="minorEastAsia"/>
          <w:b/>
          <w:sz w:val="24"/>
          <w:szCs w:val="32"/>
        </w:rPr>
        <w:t>一</w:t>
      </w:r>
      <w:r>
        <w:rPr>
          <w:rFonts w:eastAsiaTheme="minorEastAsia" w:hint="eastAsia"/>
          <w:b/>
          <w:sz w:val="24"/>
          <w:szCs w:val="32"/>
        </w:rPr>
        <w:t>）</w:t>
      </w:r>
      <w:r w:rsidR="00A5114F" w:rsidRPr="00A5114F">
        <w:rPr>
          <w:rFonts w:eastAsiaTheme="minorEastAsia"/>
          <w:b/>
          <w:sz w:val="24"/>
          <w:szCs w:val="32"/>
        </w:rPr>
        <w:t>长三角一体化的总体愿景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t>1</w:t>
      </w:r>
      <w:r w:rsidRPr="00A5114F">
        <w:rPr>
          <w:rFonts w:eastAsiaTheme="minorEastAsia"/>
          <w:sz w:val="24"/>
          <w:szCs w:val="32"/>
        </w:rPr>
        <w:t>．</w:t>
      </w:r>
      <w:r w:rsidRPr="00A5114F">
        <w:rPr>
          <w:rFonts w:eastAsiaTheme="minorEastAsia"/>
          <w:sz w:val="24"/>
          <w:szCs w:val="32"/>
        </w:rPr>
        <w:t>“</w:t>
      </w:r>
      <w:r w:rsidRPr="00A5114F">
        <w:rPr>
          <w:rFonts w:eastAsiaTheme="minorEastAsia"/>
          <w:sz w:val="24"/>
          <w:szCs w:val="32"/>
        </w:rPr>
        <w:t>长江经济带</w:t>
      </w:r>
      <w:r w:rsidRPr="00A5114F">
        <w:rPr>
          <w:rFonts w:eastAsiaTheme="minorEastAsia"/>
          <w:sz w:val="24"/>
          <w:szCs w:val="32"/>
        </w:rPr>
        <w:t>”</w:t>
      </w:r>
      <w:r w:rsidRPr="00A5114F">
        <w:rPr>
          <w:rFonts w:eastAsiaTheme="minorEastAsia"/>
          <w:sz w:val="24"/>
          <w:szCs w:val="32"/>
        </w:rPr>
        <w:t>国家战略与长三角一体化关系研究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t>2. “</w:t>
      </w:r>
      <w:r w:rsidRPr="00A5114F">
        <w:rPr>
          <w:rFonts w:eastAsiaTheme="minorEastAsia"/>
          <w:sz w:val="24"/>
          <w:szCs w:val="32"/>
        </w:rPr>
        <w:t>十三五规划</w:t>
      </w:r>
      <w:r w:rsidRPr="00A5114F">
        <w:rPr>
          <w:rFonts w:eastAsiaTheme="minorEastAsia"/>
          <w:sz w:val="24"/>
          <w:szCs w:val="32"/>
        </w:rPr>
        <w:t>”</w:t>
      </w:r>
      <w:r w:rsidRPr="00A5114F">
        <w:rPr>
          <w:rFonts w:eastAsiaTheme="minorEastAsia"/>
          <w:sz w:val="24"/>
          <w:szCs w:val="32"/>
        </w:rPr>
        <w:t>与长三角率先实现全面小康的路线图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t xml:space="preserve">3. </w:t>
      </w:r>
      <w:r w:rsidRPr="00A5114F">
        <w:rPr>
          <w:rFonts w:eastAsiaTheme="minorEastAsia"/>
          <w:sz w:val="24"/>
          <w:szCs w:val="32"/>
        </w:rPr>
        <w:t>五大发展理念与长三角一体化蓝图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t xml:space="preserve">4. </w:t>
      </w:r>
      <w:r w:rsidRPr="00A5114F">
        <w:rPr>
          <w:rFonts w:eastAsiaTheme="minorEastAsia"/>
          <w:sz w:val="24"/>
          <w:szCs w:val="32"/>
        </w:rPr>
        <w:t>长三角一体化指标体系研究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t xml:space="preserve">5. </w:t>
      </w:r>
      <w:r w:rsidRPr="00A5114F">
        <w:rPr>
          <w:rFonts w:eastAsiaTheme="minorEastAsia"/>
          <w:sz w:val="24"/>
          <w:szCs w:val="32"/>
        </w:rPr>
        <w:t>区域一体化与差异化发展的理论研究</w:t>
      </w:r>
    </w:p>
    <w:p w:rsidR="00A5114F" w:rsidRPr="00A5114F" w:rsidRDefault="00753F55" w:rsidP="00B21A75">
      <w:pPr>
        <w:spacing w:beforeLines="50" w:line="560" w:lineRule="exact"/>
        <w:rPr>
          <w:rFonts w:eastAsiaTheme="minorEastAsia"/>
          <w:b/>
          <w:sz w:val="24"/>
          <w:szCs w:val="32"/>
        </w:rPr>
      </w:pPr>
      <w:r>
        <w:rPr>
          <w:rFonts w:eastAsiaTheme="minorEastAsia" w:hint="eastAsia"/>
          <w:b/>
          <w:sz w:val="24"/>
          <w:szCs w:val="32"/>
        </w:rPr>
        <w:t>（</w:t>
      </w:r>
      <w:r w:rsidR="00A5114F" w:rsidRPr="00A5114F">
        <w:rPr>
          <w:rFonts w:eastAsiaTheme="minorEastAsia"/>
          <w:b/>
          <w:sz w:val="24"/>
          <w:szCs w:val="32"/>
        </w:rPr>
        <w:t>二</w:t>
      </w:r>
      <w:r>
        <w:rPr>
          <w:rFonts w:eastAsiaTheme="minorEastAsia" w:hint="eastAsia"/>
          <w:b/>
          <w:sz w:val="24"/>
          <w:szCs w:val="32"/>
        </w:rPr>
        <w:t>）</w:t>
      </w:r>
      <w:r w:rsidR="00A5114F" w:rsidRPr="00A5114F">
        <w:rPr>
          <w:rFonts w:eastAsiaTheme="minorEastAsia"/>
          <w:b/>
          <w:sz w:val="24"/>
          <w:szCs w:val="32"/>
        </w:rPr>
        <w:t>长三角一体化的历史与现状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t>1.</w:t>
      </w:r>
      <w:r w:rsidRPr="00A5114F">
        <w:rPr>
          <w:rFonts w:eastAsiaTheme="minorEastAsia"/>
          <w:sz w:val="24"/>
          <w:szCs w:val="32"/>
        </w:rPr>
        <w:tab/>
      </w:r>
      <w:r w:rsidRPr="00A5114F">
        <w:rPr>
          <w:rFonts w:eastAsiaTheme="minorEastAsia"/>
          <w:sz w:val="24"/>
          <w:szCs w:val="32"/>
        </w:rPr>
        <w:t>长三角地区融合发展机制的历史脉络研究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t>2.</w:t>
      </w:r>
      <w:r w:rsidRPr="00A5114F">
        <w:rPr>
          <w:rFonts w:eastAsiaTheme="minorEastAsia"/>
          <w:sz w:val="24"/>
          <w:szCs w:val="32"/>
        </w:rPr>
        <w:tab/>
      </w:r>
      <w:r w:rsidRPr="00A5114F">
        <w:rPr>
          <w:rFonts w:eastAsiaTheme="minorEastAsia"/>
          <w:sz w:val="24"/>
          <w:szCs w:val="32"/>
        </w:rPr>
        <w:t>长三角地区融合发展现状梳理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t>3.</w:t>
      </w:r>
      <w:r w:rsidRPr="00A5114F">
        <w:rPr>
          <w:rFonts w:eastAsiaTheme="minorEastAsia"/>
          <w:sz w:val="24"/>
          <w:szCs w:val="32"/>
        </w:rPr>
        <w:tab/>
      </w:r>
      <w:r w:rsidRPr="00A5114F">
        <w:rPr>
          <w:rFonts w:eastAsiaTheme="minorEastAsia"/>
          <w:sz w:val="24"/>
          <w:szCs w:val="32"/>
        </w:rPr>
        <w:t>长三角地区融合发展的问题、瓶颈和短板：三省一市分别表述自己的角度、诉求和期待</w:t>
      </w:r>
    </w:p>
    <w:p w:rsidR="00A5114F" w:rsidRPr="00A5114F" w:rsidRDefault="00D22610" w:rsidP="00B21A75">
      <w:pPr>
        <w:spacing w:beforeLines="50" w:line="560" w:lineRule="exact"/>
        <w:rPr>
          <w:rFonts w:eastAsiaTheme="minorEastAsia"/>
          <w:b/>
          <w:sz w:val="24"/>
          <w:szCs w:val="32"/>
        </w:rPr>
      </w:pPr>
      <w:r>
        <w:rPr>
          <w:rFonts w:eastAsiaTheme="minorEastAsia" w:hint="eastAsia"/>
          <w:b/>
          <w:sz w:val="24"/>
          <w:szCs w:val="32"/>
        </w:rPr>
        <w:t>（</w:t>
      </w:r>
      <w:r w:rsidR="00A5114F" w:rsidRPr="00A5114F">
        <w:rPr>
          <w:rFonts w:eastAsiaTheme="minorEastAsia"/>
          <w:b/>
          <w:sz w:val="24"/>
          <w:szCs w:val="32"/>
        </w:rPr>
        <w:t>三</w:t>
      </w:r>
      <w:r>
        <w:rPr>
          <w:rFonts w:eastAsiaTheme="minorEastAsia" w:hint="eastAsia"/>
          <w:b/>
          <w:sz w:val="24"/>
          <w:szCs w:val="32"/>
        </w:rPr>
        <w:t>）</w:t>
      </w:r>
      <w:r w:rsidR="00A5114F" w:rsidRPr="00A5114F">
        <w:rPr>
          <w:rFonts w:eastAsiaTheme="minorEastAsia"/>
          <w:b/>
          <w:sz w:val="24"/>
          <w:szCs w:val="32"/>
        </w:rPr>
        <w:t>长三角一体化专题研究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t>1.</w:t>
      </w:r>
      <w:r w:rsidRPr="00A5114F">
        <w:rPr>
          <w:rFonts w:eastAsiaTheme="minorEastAsia"/>
          <w:sz w:val="24"/>
          <w:szCs w:val="32"/>
        </w:rPr>
        <w:tab/>
      </w:r>
      <w:r w:rsidRPr="00A5114F">
        <w:rPr>
          <w:rFonts w:eastAsiaTheme="minorEastAsia"/>
          <w:sz w:val="24"/>
          <w:szCs w:val="32"/>
        </w:rPr>
        <w:t>长三角一体化与区域行政融合发展机制研究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t>2.</w:t>
      </w:r>
      <w:r w:rsidRPr="00A5114F">
        <w:rPr>
          <w:rFonts w:eastAsiaTheme="minorEastAsia"/>
          <w:sz w:val="24"/>
          <w:szCs w:val="32"/>
        </w:rPr>
        <w:tab/>
      </w:r>
      <w:r w:rsidRPr="00A5114F">
        <w:rPr>
          <w:rFonts w:eastAsiaTheme="minorEastAsia"/>
          <w:sz w:val="24"/>
          <w:szCs w:val="32"/>
        </w:rPr>
        <w:t>长三角一体化与区域金融、财税融合发展机制研究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t>3.</w:t>
      </w:r>
      <w:r w:rsidRPr="00A5114F">
        <w:rPr>
          <w:rFonts w:eastAsiaTheme="minorEastAsia"/>
          <w:sz w:val="24"/>
          <w:szCs w:val="32"/>
        </w:rPr>
        <w:tab/>
      </w:r>
      <w:r w:rsidRPr="00A5114F">
        <w:rPr>
          <w:rFonts w:eastAsiaTheme="minorEastAsia"/>
          <w:sz w:val="24"/>
          <w:szCs w:val="32"/>
        </w:rPr>
        <w:t>长三角一体化与区域经济、产业融合发展机制研究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t>4.</w:t>
      </w:r>
      <w:r w:rsidRPr="00A5114F">
        <w:rPr>
          <w:rFonts w:eastAsiaTheme="minorEastAsia"/>
          <w:sz w:val="24"/>
          <w:szCs w:val="32"/>
        </w:rPr>
        <w:tab/>
      </w:r>
      <w:r w:rsidRPr="00A5114F">
        <w:rPr>
          <w:rFonts w:eastAsiaTheme="minorEastAsia"/>
          <w:sz w:val="24"/>
          <w:szCs w:val="32"/>
        </w:rPr>
        <w:t>长三角一体化与区域环境融合发展机制研究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t>5.</w:t>
      </w:r>
      <w:r w:rsidRPr="00A5114F">
        <w:rPr>
          <w:rFonts w:eastAsiaTheme="minorEastAsia"/>
          <w:sz w:val="24"/>
          <w:szCs w:val="32"/>
        </w:rPr>
        <w:tab/>
      </w:r>
      <w:r w:rsidRPr="00A5114F">
        <w:rPr>
          <w:rFonts w:eastAsiaTheme="minorEastAsia"/>
          <w:sz w:val="24"/>
          <w:szCs w:val="32"/>
        </w:rPr>
        <w:t>长三角一体化与区域治安法务融合发展机制研究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lastRenderedPageBreak/>
        <w:t>6.</w:t>
      </w:r>
      <w:r w:rsidRPr="00A5114F">
        <w:rPr>
          <w:rFonts w:eastAsiaTheme="minorEastAsia"/>
          <w:sz w:val="24"/>
          <w:szCs w:val="32"/>
        </w:rPr>
        <w:tab/>
      </w:r>
      <w:r w:rsidRPr="00A5114F">
        <w:rPr>
          <w:rFonts w:eastAsiaTheme="minorEastAsia"/>
          <w:sz w:val="24"/>
          <w:szCs w:val="32"/>
        </w:rPr>
        <w:t>长三角一体化与区域科技创新融合发展机制研究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t>7.</w:t>
      </w:r>
      <w:r w:rsidRPr="00A5114F">
        <w:rPr>
          <w:rFonts w:eastAsiaTheme="minorEastAsia"/>
          <w:sz w:val="24"/>
          <w:szCs w:val="32"/>
        </w:rPr>
        <w:tab/>
      </w:r>
      <w:r w:rsidRPr="00A5114F">
        <w:rPr>
          <w:rFonts w:eastAsiaTheme="minorEastAsia"/>
          <w:sz w:val="24"/>
          <w:szCs w:val="32"/>
        </w:rPr>
        <w:t>长三角一体化与区域教育融合发展机制研究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t>8.</w:t>
      </w:r>
      <w:r w:rsidRPr="00A5114F">
        <w:rPr>
          <w:rFonts w:eastAsiaTheme="minorEastAsia"/>
          <w:sz w:val="24"/>
          <w:szCs w:val="32"/>
        </w:rPr>
        <w:tab/>
      </w:r>
      <w:r w:rsidRPr="00A5114F">
        <w:rPr>
          <w:rFonts w:eastAsiaTheme="minorEastAsia"/>
          <w:sz w:val="24"/>
          <w:szCs w:val="32"/>
        </w:rPr>
        <w:t>长三角一体化与区域医疗融合发展机制研究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t>9.</w:t>
      </w:r>
      <w:r w:rsidRPr="00A5114F">
        <w:rPr>
          <w:rFonts w:eastAsiaTheme="minorEastAsia"/>
          <w:sz w:val="24"/>
          <w:szCs w:val="32"/>
        </w:rPr>
        <w:tab/>
      </w:r>
      <w:r w:rsidRPr="00A5114F">
        <w:rPr>
          <w:rFonts w:eastAsiaTheme="minorEastAsia"/>
          <w:sz w:val="24"/>
          <w:szCs w:val="32"/>
        </w:rPr>
        <w:t>长三角一体化与区域养老融合发展机制研究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t>10.</w:t>
      </w:r>
      <w:r w:rsidRPr="00A5114F">
        <w:rPr>
          <w:rFonts w:eastAsiaTheme="minorEastAsia"/>
          <w:sz w:val="24"/>
          <w:szCs w:val="32"/>
        </w:rPr>
        <w:tab/>
      </w:r>
      <w:r w:rsidRPr="00A5114F">
        <w:rPr>
          <w:rFonts w:eastAsiaTheme="minorEastAsia"/>
          <w:sz w:val="24"/>
          <w:szCs w:val="32"/>
        </w:rPr>
        <w:t>长三角一体化与区域旅游融合发展机制研究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t>11.</w:t>
      </w:r>
      <w:r w:rsidRPr="00A5114F">
        <w:rPr>
          <w:rFonts w:eastAsiaTheme="minorEastAsia"/>
          <w:sz w:val="24"/>
          <w:szCs w:val="32"/>
        </w:rPr>
        <w:tab/>
      </w:r>
      <w:r w:rsidRPr="00A5114F">
        <w:rPr>
          <w:rFonts w:eastAsiaTheme="minorEastAsia"/>
          <w:sz w:val="24"/>
          <w:szCs w:val="32"/>
        </w:rPr>
        <w:t>长三角一体化与区域交通物流融合发展机制研究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t>12.</w:t>
      </w:r>
      <w:r w:rsidRPr="00A5114F">
        <w:rPr>
          <w:rFonts w:eastAsiaTheme="minorEastAsia"/>
          <w:sz w:val="24"/>
          <w:szCs w:val="32"/>
        </w:rPr>
        <w:tab/>
      </w:r>
      <w:r w:rsidRPr="00A5114F">
        <w:rPr>
          <w:rFonts w:eastAsiaTheme="minorEastAsia"/>
          <w:sz w:val="24"/>
          <w:szCs w:val="32"/>
        </w:rPr>
        <w:t>长三角一体化与区域人才融合发展机制研究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t>13.</w:t>
      </w:r>
      <w:r w:rsidRPr="00A5114F">
        <w:rPr>
          <w:rFonts w:eastAsiaTheme="minorEastAsia"/>
          <w:sz w:val="24"/>
          <w:szCs w:val="32"/>
        </w:rPr>
        <w:tab/>
      </w:r>
      <w:r w:rsidRPr="00A5114F">
        <w:rPr>
          <w:rFonts w:eastAsiaTheme="minorEastAsia"/>
          <w:sz w:val="24"/>
          <w:szCs w:val="32"/>
        </w:rPr>
        <w:t>长三角一体化与基础设施、科学装置等融合发展机制研究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t xml:space="preserve">14. </w:t>
      </w:r>
      <w:r w:rsidRPr="00A5114F">
        <w:rPr>
          <w:rFonts w:eastAsiaTheme="minorEastAsia"/>
          <w:sz w:val="24"/>
          <w:szCs w:val="32"/>
        </w:rPr>
        <w:t>长三角一体化与江南文化的传承与创新研究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t xml:space="preserve">15. </w:t>
      </w:r>
      <w:r w:rsidRPr="00A5114F">
        <w:rPr>
          <w:rFonts w:eastAsiaTheme="minorEastAsia"/>
          <w:sz w:val="24"/>
          <w:szCs w:val="32"/>
        </w:rPr>
        <w:t>长三角一体化与该区域新一轮开放的关系研究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t xml:space="preserve">16 </w:t>
      </w:r>
      <w:r w:rsidRPr="00A5114F">
        <w:rPr>
          <w:rFonts w:eastAsiaTheme="minorEastAsia"/>
          <w:sz w:val="24"/>
          <w:szCs w:val="32"/>
        </w:rPr>
        <w:t>长三角一体化与大上海都市圈的联动研究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t xml:space="preserve">17. </w:t>
      </w:r>
      <w:r w:rsidRPr="00A5114F">
        <w:rPr>
          <w:rFonts w:eastAsiaTheme="minorEastAsia"/>
          <w:sz w:val="24"/>
          <w:szCs w:val="32"/>
        </w:rPr>
        <w:t>长三角一体化与</w:t>
      </w:r>
      <w:r w:rsidRPr="00A5114F">
        <w:rPr>
          <w:rFonts w:eastAsiaTheme="minorEastAsia"/>
          <w:sz w:val="24"/>
          <w:szCs w:val="32"/>
        </w:rPr>
        <w:t>“</w:t>
      </w:r>
      <w:r w:rsidRPr="00A5114F">
        <w:rPr>
          <w:rFonts w:eastAsiaTheme="minorEastAsia"/>
          <w:sz w:val="24"/>
          <w:szCs w:val="32"/>
        </w:rPr>
        <w:t>智慧城市群</w:t>
      </w:r>
      <w:r w:rsidRPr="00A5114F">
        <w:rPr>
          <w:rFonts w:eastAsiaTheme="minorEastAsia"/>
          <w:sz w:val="24"/>
          <w:szCs w:val="32"/>
        </w:rPr>
        <w:t>”</w:t>
      </w:r>
      <w:r w:rsidRPr="00A5114F">
        <w:rPr>
          <w:rFonts w:eastAsiaTheme="minorEastAsia"/>
          <w:sz w:val="24"/>
          <w:szCs w:val="32"/>
        </w:rPr>
        <w:t>研究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t xml:space="preserve">18. </w:t>
      </w:r>
      <w:r w:rsidRPr="00A5114F">
        <w:rPr>
          <w:rFonts w:eastAsiaTheme="minorEastAsia"/>
          <w:sz w:val="24"/>
          <w:szCs w:val="32"/>
        </w:rPr>
        <w:t>长三角一体化与三省一市的地方差别、观念传统研究</w:t>
      </w:r>
    </w:p>
    <w:p w:rsidR="00A5114F" w:rsidRPr="00A5114F" w:rsidRDefault="00A5114F" w:rsidP="00A5114F">
      <w:pPr>
        <w:spacing w:line="560" w:lineRule="exact"/>
        <w:ind w:firstLine="420"/>
        <w:rPr>
          <w:rFonts w:eastAsiaTheme="minorEastAsia"/>
          <w:sz w:val="24"/>
          <w:szCs w:val="32"/>
        </w:rPr>
      </w:pPr>
      <w:r w:rsidRPr="00A5114F">
        <w:rPr>
          <w:rFonts w:eastAsiaTheme="minorEastAsia"/>
          <w:sz w:val="24"/>
          <w:szCs w:val="32"/>
        </w:rPr>
        <w:t xml:space="preserve">19. </w:t>
      </w:r>
      <w:r w:rsidRPr="00A5114F">
        <w:rPr>
          <w:rFonts w:eastAsiaTheme="minorEastAsia"/>
          <w:sz w:val="24"/>
          <w:szCs w:val="32"/>
        </w:rPr>
        <w:t>长三角省市域内一体化融合发展经验提炼研究</w:t>
      </w:r>
    </w:p>
    <w:p w:rsidR="00902E2B" w:rsidRPr="00D22610" w:rsidRDefault="00902E2B" w:rsidP="00B21A75">
      <w:pPr>
        <w:spacing w:beforeLines="50" w:line="360" w:lineRule="auto"/>
        <w:rPr>
          <w:rFonts w:ascii="宋体" w:hAnsi="宋体"/>
          <w:b/>
          <w:sz w:val="24"/>
        </w:rPr>
      </w:pPr>
      <w:r w:rsidRPr="00D22610">
        <w:rPr>
          <w:rFonts w:ascii="宋体" w:hAnsi="宋体" w:hint="eastAsia"/>
          <w:b/>
          <w:sz w:val="24"/>
        </w:rPr>
        <w:t>二</w:t>
      </w:r>
      <w:r w:rsidRPr="00D22610">
        <w:rPr>
          <w:rFonts w:ascii="宋体" w:hAnsi="宋体"/>
          <w:b/>
          <w:sz w:val="24"/>
        </w:rPr>
        <w:t>、</w:t>
      </w:r>
      <w:r w:rsidR="000C0B9A" w:rsidRPr="00D22610">
        <w:rPr>
          <w:rFonts w:ascii="宋体" w:hAnsi="宋体" w:hint="eastAsia"/>
          <w:b/>
          <w:sz w:val="24"/>
        </w:rPr>
        <w:t>申报</w:t>
      </w:r>
      <w:r w:rsidR="0080209E" w:rsidRPr="00D22610">
        <w:rPr>
          <w:rFonts w:ascii="宋体" w:hAnsi="宋体" w:hint="eastAsia"/>
          <w:b/>
          <w:sz w:val="24"/>
        </w:rPr>
        <w:t>要求和</w:t>
      </w:r>
      <w:r w:rsidRPr="00D22610">
        <w:rPr>
          <w:rFonts w:ascii="宋体" w:hAnsi="宋体" w:hint="eastAsia"/>
          <w:b/>
          <w:sz w:val="24"/>
        </w:rPr>
        <w:t>说明</w:t>
      </w:r>
    </w:p>
    <w:p w:rsidR="00B21A75" w:rsidRDefault="008A406F" w:rsidP="00B21A75">
      <w:pPr>
        <w:spacing w:beforeLines="50" w:line="360" w:lineRule="auto"/>
        <w:ind w:firstLineChars="200" w:firstLine="480"/>
        <w:rPr>
          <w:rFonts w:hint="eastAsia"/>
          <w:sz w:val="24"/>
        </w:rPr>
      </w:pPr>
      <w:r w:rsidRPr="00EE15BB">
        <w:rPr>
          <w:sz w:val="24"/>
        </w:rPr>
        <w:t>1</w:t>
      </w:r>
      <w:r w:rsidRPr="00EE15BB">
        <w:rPr>
          <w:sz w:val="24"/>
        </w:rPr>
        <w:t>．</w:t>
      </w:r>
      <w:r w:rsidR="00B21A75">
        <w:rPr>
          <w:rFonts w:hint="eastAsia"/>
          <w:sz w:val="24"/>
        </w:rPr>
        <w:t>研究经费</w:t>
      </w:r>
      <w:r w:rsidR="00B21A75">
        <w:rPr>
          <w:rFonts w:hint="eastAsia"/>
          <w:sz w:val="24"/>
        </w:rPr>
        <w:t>5-10</w:t>
      </w:r>
      <w:r w:rsidR="00B21A75">
        <w:rPr>
          <w:rFonts w:hint="eastAsia"/>
          <w:sz w:val="24"/>
        </w:rPr>
        <w:t>万元。</w:t>
      </w:r>
    </w:p>
    <w:p w:rsidR="005C3D00" w:rsidRPr="00EE15BB" w:rsidRDefault="00B21A75" w:rsidP="00B21A75">
      <w:pPr>
        <w:spacing w:beforeLines="5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2. </w:t>
      </w:r>
      <w:r w:rsidR="008A406F" w:rsidRPr="00EE15BB">
        <w:rPr>
          <w:sz w:val="24"/>
        </w:rPr>
        <w:t>课题申报截止时间为</w:t>
      </w:r>
      <w:r w:rsidR="008A406F" w:rsidRPr="00EE15BB">
        <w:rPr>
          <w:sz w:val="24"/>
        </w:rPr>
        <w:t>4</w:t>
      </w:r>
      <w:r w:rsidR="008A406F" w:rsidRPr="00EE15BB">
        <w:rPr>
          <w:sz w:val="24"/>
        </w:rPr>
        <w:t>月</w:t>
      </w:r>
      <w:r w:rsidR="00D22610" w:rsidRPr="00EE15BB">
        <w:rPr>
          <w:sz w:val="24"/>
        </w:rPr>
        <w:t>18</w:t>
      </w:r>
      <w:r w:rsidR="00D22610" w:rsidRPr="00EE15BB">
        <w:rPr>
          <w:sz w:val="24"/>
        </w:rPr>
        <w:t>日，</w:t>
      </w:r>
      <w:r w:rsidR="005C3D00" w:rsidRPr="00EE15BB">
        <w:rPr>
          <w:sz w:val="24"/>
        </w:rPr>
        <w:t>请各位申请人于</w:t>
      </w:r>
      <w:r w:rsidR="005C3D00" w:rsidRPr="00EE15BB">
        <w:rPr>
          <w:sz w:val="24"/>
        </w:rPr>
        <w:t>4</w:t>
      </w:r>
      <w:r w:rsidR="005C3D00" w:rsidRPr="00EE15BB">
        <w:rPr>
          <w:sz w:val="24"/>
        </w:rPr>
        <w:t>月</w:t>
      </w:r>
      <w:r w:rsidR="005C3D00" w:rsidRPr="00EE15BB">
        <w:rPr>
          <w:sz w:val="24"/>
        </w:rPr>
        <w:t>18</w:t>
      </w:r>
      <w:r w:rsidR="005C3D00" w:rsidRPr="00EE15BB">
        <w:rPr>
          <w:sz w:val="24"/>
        </w:rPr>
        <w:t>日</w:t>
      </w:r>
      <w:r w:rsidR="00EE15BB" w:rsidRPr="00EE15BB">
        <w:rPr>
          <w:sz w:val="24"/>
        </w:rPr>
        <w:t>前</w:t>
      </w:r>
      <w:r w:rsidR="005C3D00" w:rsidRPr="00EE15BB">
        <w:rPr>
          <w:sz w:val="24"/>
        </w:rPr>
        <w:t>将附件中</w:t>
      </w:r>
      <w:r w:rsidR="005C3D00" w:rsidRPr="00EE15BB">
        <w:rPr>
          <w:sz w:val="24"/>
        </w:rPr>
        <w:t>“02</w:t>
      </w:r>
      <w:r w:rsidR="005C3D00" w:rsidRPr="00EE15BB">
        <w:rPr>
          <w:sz w:val="24"/>
        </w:rPr>
        <w:t>上海研究院邀标项目申请书</w:t>
      </w:r>
      <w:r w:rsidR="005C3D00" w:rsidRPr="00EE15BB">
        <w:rPr>
          <w:sz w:val="24"/>
        </w:rPr>
        <w:t>”</w:t>
      </w:r>
      <w:r w:rsidR="005C3D00" w:rsidRPr="00EE15BB">
        <w:rPr>
          <w:sz w:val="24"/>
        </w:rPr>
        <w:t>电子版填写好后发至</w:t>
      </w:r>
      <w:r w:rsidR="005C3D00" w:rsidRPr="00EE15BB">
        <w:rPr>
          <w:sz w:val="24"/>
        </w:rPr>
        <w:t>zhao.he@mail.shufe.edu.cn</w:t>
      </w:r>
      <w:r w:rsidR="00F95A3A">
        <w:rPr>
          <w:rFonts w:hint="eastAsia"/>
          <w:sz w:val="24"/>
        </w:rPr>
        <w:t>。</w:t>
      </w:r>
    </w:p>
    <w:p w:rsidR="008A406F" w:rsidRPr="00D22610" w:rsidRDefault="00B21A75" w:rsidP="00B21A75">
      <w:pPr>
        <w:spacing w:beforeLines="50"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="00F95A3A"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 xml:space="preserve"> </w:t>
      </w:r>
      <w:r w:rsidR="00D22610">
        <w:rPr>
          <w:rFonts w:ascii="宋体" w:hAnsi="宋体" w:hint="eastAsia"/>
          <w:sz w:val="24"/>
        </w:rPr>
        <w:t>课题将于2016年4</w:t>
      </w:r>
      <w:r w:rsidR="008A406F" w:rsidRPr="00D22610">
        <w:rPr>
          <w:rFonts w:ascii="宋体" w:hAnsi="宋体" w:hint="eastAsia"/>
          <w:sz w:val="24"/>
        </w:rPr>
        <w:t>月底完成立项手续</w:t>
      </w:r>
      <w:r w:rsidR="00D22610">
        <w:rPr>
          <w:rFonts w:ascii="宋体" w:hAnsi="宋体" w:hint="eastAsia"/>
          <w:sz w:val="24"/>
        </w:rPr>
        <w:t>；</w:t>
      </w:r>
      <w:r w:rsidR="008A406F" w:rsidRPr="00D22610">
        <w:rPr>
          <w:rFonts w:ascii="宋体" w:hAnsi="宋体" w:hint="eastAsia"/>
          <w:sz w:val="24"/>
        </w:rPr>
        <w:t>7</w:t>
      </w:r>
      <w:r w:rsidR="005C3D00">
        <w:rPr>
          <w:rFonts w:ascii="宋体" w:hAnsi="宋体" w:hint="eastAsia"/>
          <w:sz w:val="24"/>
        </w:rPr>
        <w:t>月底</w:t>
      </w:r>
      <w:r w:rsidR="008A406F" w:rsidRPr="00D22610">
        <w:rPr>
          <w:rFonts w:ascii="宋体" w:hAnsi="宋体" w:hint="eastAsia"/>
          <w:sz w:val="24"/>
        </w:rPr>
        <w:t>提交课题研究初稿；9</w:t>
      </w:r>
      <w:r w:rsidR="005C3D00">
        <w:rPr>
          <w:rFonts w:ascii="宋体" w:hAnsi="宋体" w:hint="eastAsia"/>
          <w:sz w:val="24"/>
        </w:rPr>
        <w:t>月底</w:t>
      </w:r>
      <w:r w:rsidR="008A406F" w:rsidRPr="00D22610">
        <w:rPr>
          <w:rFonts w:ascii="宋体" w:hAnsi="宋体" w:hint="eastAsia"/>
          <w:sz w:val="24"/>
        </w:rPr>
        <w:t>进行结题验收。</w:t>
      </w:r>
    </w:p>
    <w:p w:rsidR="00D22610" w:rsidRDefault="00D22610" w:rsidP="00D22610">
      <w:pPr>
        <w:spacing w:line="360" w:lineRule="auto"/>
        <w:rPr>
          <w:rFonts w:ascii="宋体" w:hAnsi="宋体"/>
          <w:b/>
          <w:sz w:val="24"/>
        </w:rPr>
      </w:pPr>
    </w:p>
    <w:p w:rsidR="00902E2B" w:rsidRPr="005C3D00" w:rsidRDefault="00902E2B" w:rsidP="00B21A75">
      <w:pPr>
        <w:spacing w:line="360" w:lineRule="auto"/>
        <w:ind w:firstLineChars="195" w:firstLine="46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联系人：赵赫   65902930</w:t>
      </w:r>
      <w:bookmarkStart w:id="0" w:name="_GoBack"/>
      <w:bookmarkEnd w:id="0"/>
    </w:p>
    <w:p w:rsidR="00B75820" w:rsidRPr="005C3D00" w:rsidRDefault="00D22610" w:rsidP="00B21A75">
      <w:pPr>
        <w:spacing w:beforeLines="50" w:line="360" w:lineRule="auto"/>
        <w:ind w:firstLineChars="200" w:firstLine="480"/>
        <w:jc w:val="right"/>
        <w:rPr>
          <w:rFonts w:ascii="宋体" w:hAnsi="宋体"/>
          <w:sz w:val="24"/>
        </w:rPr>
      </w:pPr>
      <w:r w:rsidRPr="005C3D00">
        <w:rPr>
          <w:rFonts w:ascii="宋体" w:hAnsi="宋体" w:hint="eastAsia"/>
          <w:sz w:val="24"/>
        </w:rPr>
        <w:t xml:space="preserve">科研处 </w:t>
      </w:r>
    </w:p>
    <w:p w:rsidR="00D22610" w:rsidRPr="005C3D00" w:rsidRDefault="00D22610" w:rsidP="00A536AD">
      <w:pPr>
        <w:spacing w:beforeLines="50" w:line="360" w:lineRule="auto"/>
        <w:ind w:firstLineChars="200" w:firstLine="480"/>
        <w:jc w:val="right"/>
        <w:rPr>
          <w:rFonts w:ascii="宋体" w:hAnsi="宋体"/>
          <w:sz w:val="24"/>
        </w:rPr>
      </w:pPr>
      <w:r w:rsidRPr="005C3D00">
        <w:rPr>
          <w:rFonts w:ascii="宋体" w:hAnsi="宋体" w:hint="eastAsia"/>
          <w:sz w:val="24"/>
        </w:rPr>
        <w:t>2016年4月</w:t>
      </w:r>
      <w:r w:rsidR="00433F77">
        <w:rPr>
          <w:rFonts w:ascii="宋体" w:hAnsi="宋体" w:hint="eastAsia"/>
          <w:sz w:val="24"/>
        </w:rPr>
        <w:t>11</w:t>
      </w:r>
      <w:r w:rsidRPr="005C3D00">
        <w:rPr>
          <w:rFonts w:ascii="宋体" w:hAnsi="宋体" w:hint="eastAsia"/>
          <w:sz w:val="24"/>
        </w:rPr>
        <w:t>日</w:t>
      </w:r>
    </w:p>
    <w:sectPr w:rsidR="00D22610" w:rsidRPr="005C3D00" w:rsidSect="00B758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43D" w:rsidRDefault="00EA443D" w:rsidP="00071BB9">
      <w:r>
        <w:separator/>
      </w:r>
    </w:p>
  </w:endnote>
  <w:endnote w:type="continuationSeparator" w:id="1">
    <w:p w:rsidR="00EA443D" w:rsidRDefault="00EA443D" w:rsidP="00071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altName w:val="Calisto MT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43D" w:rsidRDefault="00EA443D" w:rsidP="00071BB9">
      <w:r>
        <w:separator/>
      </w:r>
    </w:p>
  </w:footnote>
  <w:footnote w:type="continuationSeparator" w:id="1">
    <w:p w:rsidR="00EA443D" w:rsidRDefault="00EA443D" w:rsidP="00071B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C5BA2"/>
    <w:multiLevelType w:val="hybridMultilevel"/>
    <w:tmpl w:val="36747132"/>
    <w:lvl w:ilvl="0" w:tplc="78C0EE4A">
      <w:start w:val="1"/>
      <w:numFmt w:val="japaneseCounting"/>
      <w:lvlText w:val="%1、"/>
      <w:lvlJc w:val="left"/>
      <w:pPr>
        <w:ind w:left="119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2" w:hanging="420"/>
      </w:pPr>
    </w:lvl>
    <w:lvl w:ilvl="2" w:tplc="0409001B" w:tentative="1">
      <w:start w:val="1"/>
      <w:numFmt w:val="lowerRoman"/>
      <w:lvlText w:val="%3."/>
      <w:lvlJc w:val="right"/>
      <w:pPr>
        <w:ind w:left="1732" w:hanging="420"/>
      </w:pPr>
    </w:lvl>
    <w:lvl w:ilvl="3" w:tplc="0409000F" w:tentative="1">
      <w:start w:val="1"/>
      <w:numFmt w:val="decimal"/>
      <w:lvlText w:val="%4."/>
      <w:lvlJc w:val="left"/>
      <w:pPr>
        <w:ind w:left="2152" w:hanging="420"/>
      </w:pPr>
    </w:lvl>
    <w:lvl w:ilvl="4" w:tplc="04090019" w:tentative="1">
      <w:start w:val="1"/>
      <w:numFmt w:val="lowerLetter"/>
      <w:lvlText w:val="%5)"/>
      <w:lvlJc w:val="left"/>
      <w:pPr>
        <w:ind w:left="2572" w:hanging="420"/>
      </w:pPr>
    </w:lvl>
    <w:lvl w:ilvl="5" w:tplc="0409001B" w:tentative="1">
      <w:start w:val="1"/>
      <w:numFmt w:val="lowerRoman"/>
      <w:lvlText w:val="%6."/>
      <w:lvlJc w:val="right"/>
      <w:pPr>
        <w:ind w:left="2992" w:hanging="420"/>
      </w:pPr>
    </w:lvl>
    <w:lvl w:ilvl="6" w:tplc="0409000F" w:tentative="1">
      <w:start w:val="1"/>
      <w:numFmt w:val="decimal"/>
      <w:lvlText w:val="%7."/>
      <w:lvlJc w:val="left"/>
      <w:pPr>
        <w:ind w:left="3412" w:hanging="420"/>
      </w:pPr>
    </w:lvl>
    <w:lvl w:ilvl="7" w:tplc="04090019" w:tentative="1">
      <w:start w:val="1"/>
      <w:numFmt w:val="lowerLetter"/>
      <w:lvlText w:val="%8)"/>
      <w:lvlJc w:val="left"/>
      <w:pPr>
        <w:ind w:left="3832" w:hanging="420"/>
      </w:pPr>
    </w:lvl>
    <w:lvl w:ilvl="8" w:tplc="0409001B" w:tentative="1">
      <w:start w:val="1"/>
      <w:numFmt w:val="lowerRoman"/>
      <w:lvlText w:val="%9."/>
      <w:lvlJc w:val="right"/>
      <w:pPr>
        <w:ind w:left="4252" w:hanging="420"/>
      </w:pPr>
    </w:lvl>
  </w:abstractNum>
  <w:abstractNum w:abstractNumId="1">
    <w:nsid w:val="5BBE55C7"/>
    <w:multiLevelType w:val="hybridMultilevel"/>
    <w:tmpl w:val="7FE05A76"/>
    <w:lvl w:ilvl="0" w:tplc="9886EC0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2E2B"/>
    <w:rsid w:val="00071BB9"/>
    <w:rsid w:val="000C0B9A"/>
    <w:rsid w:val="000E5091"/>
    <w:rsid w:val="0011569D"/>
    <w:rsid w:val="00142F0F"/>
    <w:rsid w:val="00182763"/>
    <w:rsid w:val="0019479C"/>
    <w:rsid w:val="00236AE5"/>
    <w:rsid w:val="00310928"/>
    <w:rsid w:val="00433F77"/>
    <w:rsid w:val="00441134"/>
    <w:rsid w:val="00457BF3"/>
    <w:rsid w:val="004B356C"/>
    <w:rsid w:val="004C6612"/>
    <w:rsid w:val="00512811"/>
    <w:rsid w:val="00550977"/>
    <w:rsid w:val="005C3D00"/>
    <w:rsid w:val="005C6EAE"/>
    <w:rsid w:val="006152AA"/>
    <w:rsid w:val="00701867"/>
    <w:rsid w:val="0071723D"/>
    <w:rsid w:val="00734E90"/>
    <w:rsid w:val="00745441"/>
    <w:rsid w:val="00753F55"/>
    <w:rsid w:val="007E5956"/>
    <w:rsid w:val="007F7ADA"/>
    <w:rsid w:val="0080209E"/>
    <w:rsid w:val="00812E51"/>
    <w:rsid w:val="00863EA9"/>
    <w:rsid w:val="0088791E"/>
    <w:rsid w:val="008A406F"/>
    <w:rsid w:val="008C25A4"/>
    <w:rsid w:val="00902E2B"/>
    <w:rsid w:val="009033C1"/>
    <w:rsid w:val="009B1255"/>
    <w:rsid w:val="009D2407"/>
    <w:rsid w:val="00A37D20"/>
    <w:rsid w:val="00A5114F"/>
    <w:rsid w:val="00A536AD"/>
    <w:rsid w:val="00AF3354"/>
    <w:rsid w:val="00B0322D"/>
    <w:rsid w:val="00B10ADF"/>
    <w:rsid w:val="00B21A75"/>
    <w:rsid w:val="00B75820"/>
    <w:rsid w:val="00BD3912"/>
    <w:rsid w:val="00C245EF"/>
    <w:rsid w:val="00C84FA2"/>
    <w:rsid w:val="00C93480"/>
    <w:rsid w:val="00CF5385"/>
    <w:rsid w:val="00D17202"/>
    <w:rsid w:val="00D22610"/>
    <w:rsid w:val="00D64875"/>
    <w:rsid w:val="00D67B77"/>
    <w:rsid w:val="00EA443D"/>
    <w:rsid w:val="00EE15BB"/>
    <w:rsid w:val="00F95A3A"/>
    <w:rsid w:val="00FF37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E2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02E2B"/>
    <w:pPr>
      <w:widowControl/>
      <w:spacing w:before="100" w:beforeAutospacing="1" w:after="100" w:afterAutospacing="1" w:line="288" w:lineRule="auto"/>
      <w:jc w:val="left"/>
    </w:pPr>
    <w:rPr>
      <w:rFonts w:ascii="ˎ̥" w:hAnsi="ˎ̥" w:cs="宋体"/>
      <w:kern w:val="0"/>
      <w:sz w:val="20"/>
      <w:szCs w:val="20"/>
    </w:rPr>
  </w:style>
  <w:style w:type="character" w:styleId="a4">
    <w:name w:val="Hyperlink"/>
    <w:rsid w:val="00902E2B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071B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71BB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71B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71BB9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A5114F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457BF3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57BF3"/>
    <w:rPr>
      <w:rFonts w:ascii="Times New Roman" w:eastAsia="宋体" w:hAnsi="Times New Roman" w:cs="Times New Roman"/>
      <w:sz w:val="18"/>
      <w:szCs w:val="18"/>
    </w:rPr>
  </w:style>
  <w:style w:type="character" w:styleId="a9">
    <w:name w:val="FollowedHyperlink"/>
    <w:basedOn w:val="a0"/>
    <w:uiPriority w:val="99"/>
    <w:semiHidden/>
    <w:unhideWhenUsed/>
    <w:rsid w:val="005C3D0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144</Words>
  <Characters>825</Characters>
  <Application>Microsoft Office Word</Application>
  <DocSecurity>0</DocSecurity>
  <Lines>6</Lines>
  <Paragraphs>1</Paragraphs>
  <ScaleCrop>false</ScaleCrop>
  <Company>上海财经大学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郭泱维</dc:creator>
  <cp:lastModifiedBy>郭泱维</cp:lastModifiedBy>
  <cp:revision>37</cp:revision>
  <cp:lastPrinted>2015-07-16T07:04:00Z</cp:lastPrinted>
  <dcterms:created xsi:type="dcterms:W3CDTF">2015-05-13T09:47:00Z</dcterms:created>
  <dcterms:modified xsi:type="dcterms:W3CDTF">2016-04-12T05:51:00Z</dcterms:modified>
</cp:coreProperties>
</file>