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68A" w:rsidRDefault="00AD4FF6" w:rsidP="00AD4FF6">
      <w:pPr>
        <w:jc w:val="center"/>
        <w:rPr>
          <w:rStyle w:val="a5"/>
          <w:rFonts w:ascii="仿宋_GB2312" w:eastAsia="仿宋_GB2312" w:hAnsi="Simsun" w:hint="eastAsia"/>
          <w:color w:val="000000"/>
          <w:sz w:val="36"/>
          <w:szCs w:val="36"/>
          <w:shd w:val="clear" w:color="auto" w:fill="FFFFFF"/>
        </w:rPr>
      </w:pPr>
      <w:r w:rsidRPr="00F226EB">
        <w:rPr>
          <w:rStyle w:val="a5"/>
          <w:rFonts w:ascii="仿宋_GB2312" w:eastAsia="仿宋_GB2312" w:hAnsi="Simsun" w:hint="eastAsia"/>
          <w:color w:val="000000"/>
          <w:sz w:val="36"/>
          <w:szCs w:val="36"/>
          <w:shd w:val="clear" w:color="auto" w:fill="FFFFFF"/>
        </w:rPr>
        <w:t>关于2014年度上海市人民政府决策咨询研究</w:t>
      </w:r>
    </w:p>
    <w:p w:rsidR="00E64CC8" w:rsidRPr="00F226EB" w:rsidRDefault="00AD4FF6" w:rsidP="00AD4FF6">
      <w:pPr>
        <w:jc w:val="center"/>
        <w:rPr>
          <w:rStyle w:val="a5"/>
          <w:rFonts w:ascii="仿宋_GB2312" w:eastAsia="仿宋_GB2312" w:hAnsi="Simsun" w:hint="eastAsia"/>
          <w:color w:val="000000"/>
          <w:sz w:val="36"/>
          <w:szCs w:val="36"/>
          <w:shd w:val="clear" w:color="auto" w:fill="FFFFFF"/>
        </w:rPr>
      </w:pPr>
      <w:r w:rsidRPr="00F226EB">
        <w:rPr>
          <w:rStyle w:val="a5"/>
          <w:rFonts w:ascii="仿宋_GB2312" w:eastAsia="仿宋_GB2312" w:hAnsi="Simsun" w:hint="eastAsia"/>
          <w:color w:val="000000"/>
          <w:sz w:val="36"/>
          <w:szCs w:val="36"/>
          <w:shd w:val="clear" w:color="auto" w:fill="FFFFFF"/>
        </w:rPr>
        <w:t>审计专项课题公开招标的通知</w:t>
      </w:r>
    </w:p>
    <w:p w:rsidR="00F226EB" w:rsidRDefault="00F226EB" w:rsidP="00AD4FF6">
      <w:pPr>
        <w:pStyle w:val="a6"/>
        <w:shd w:val="clear" w:color="auto" w:fill="FFFFFF"/>
        <w:rPr>
          <w:rFonts w:ascii="仿宋_GB2312" w:eastAsia="仿宋_GB2312" w:hAnsi="Simsun" w:hint="eastAsia"/>
          <w:color w:val="000000"/>
        </w:rPr>
      </w:pPr>
    </w:p>
    <w:p w:rsidR="00AD4FF6" w:rsidRPr="00C90593" w:rsidRDefault="00AD4FF6" w:rsidP="00AD4FF6">
      <w:pPr>
        <w:pStyle w:val="a6"/>
        <w:shd w:val="clear" w:color="auto" w:fill="FFFFFF"/>
        <w:rPr>
          <w:rFonts w:ascii="仿宋_GB2312" w:eastAsia="仿宋_GB2312" w:hAnsi="Simsun" w:hint="eastAsia"/>
          <w:color w:val="000000"/>
        </w:rPr>
      </w:pPr>
      <w:r w:rsidRPr="00C90593">
        <w:rPr>
          <w:rFonts w:ascii="仿宋_GB2312" w:eastAsia="仿宋_GB2312" w:hAnsi="Simsun" w:hint="eastAsia"/>
          <w:color w:val="000000"/>
        </w:rPr>
        <w:t>各相关院系、部门：</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2014年度上海市人民政府决策咨询研究审计专项课题即日起面向社会发布并公开招标，具体事项通知如下：</w:t>
      </w:r>
    </w:p>
    <w:p w:rsidR="00AD4FF6" w:rsidRPr="00A025F4" w:rsidRDefault="00AD4FF6" w:rsidP="00AD4FF6">
      <w:pPr>
        <w:pStyle w:val="a6"/>
        <w:shd w:val="clear" w:color="auto" w:fill="FFFFFF"/>
        <w:ind w:firstLine="300"/>
        <w:rPr>
          <w:rFonts w:ascii="仿宋_GB2312" w:eastAsia="仿宋_GB2312" w:hAnsi="Simsun" w:hint="eastAsia"/>
          <w:b/>
          <w:color w:val="000000"/>
        </w:rPr>
      </w:pPr>
      <w:r w:rsidRPr="00A025F4">
        <w:rPr>
          <w:rFonts w:ascii="仿宋_GB2312" w:eastAsia="仿宋_GB2312" w:hAnsi="Simsun" w:hint="eastAsia"/>
          <w:b/>
          <w:color w:val="000000"/>
        </w:rPr>
        <w:t>一、招标课题名称</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1、国家审计促进政府自身建设的作用和途径研究</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2、自然资源资产负债表与领导干部自然资源资产离任审计研究</w:t>
      </w:r>
    </w:p>
    <w:p w:rsidR="00AD4FF6" w:rsidRPr="00A025F4" w:rsidRDefault="00AD4FF6" w:rsidP="00AD4FF6">
      <w:pPr>
        <w:pStyle w:val="a6"/>
        <w:shd w:val="clear" w:color="auto" w:fill="FFFFFF"/>
        <w:ind w:firstLine="300"/>
        <w:rPr>
          <w:rFonts w:ascii="仿宋_GB2312" w:eastAsia="仿宋_GB2312" w:hAnsi="Simsun" w:hint="eastAsia"/>
          <w:b/>
          <w:color w:val="000000"/>
        </w:rPr>
      </w:pPr>
      <w:r w:rsidRPr="00A025F4">
        <w:rPr>
          <w:rFonts w:ascii="仿宋_GB2312" w:eastAsia="仿宋_GB2312" w:hAnsi="Simsun" w:hint="eastAsia"/>
          <w:b/>
          <w:color w:val="000000"/>
        </w:rPr>
        <w:t>二、招标范围</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本次招标面向上海市高等院校、科研机构、社会团体、企业等单位或个人。</w:t>
      </w:r>
    </w:p>
    <w:p w:rsidR="00AD4FF6" w:rsidRPr="00A025F4" w:rsidRDefault="00AD4FF6" w:rsidP="00AD4FF6">
      <w:pPr>
        <w:pStyle w:val="a6"/>
        <w:shd w:val="clear" w:color="auto" w:fill="FFFFFF"/>
        <w:ind w:firstLine="300"/>
        <w:rPr>
          <w:rFonts w:ascii="仿宋_GB2312" w:eastAsia="仿宋_GB2312" w:hAnsi="Simsun" w:hint="eastAsia"/>
          <w:b/>
          <w:color w:val="000000"/>
        </w:rPr>
      </w:pPr>
      <w:r w:rsidRPr="00A025F4">
        <w:rPr>
          <w:rFonts w:ascii="仿宋_GB2312" w:eastAsia="仿宋_GB2312" w:hAnsi="Simsun" w:hint="eastAsia"/>
          <w:b/>
          <w:color w:val="000000"/>
        </w:rPr>
        <w:t>三、投标程序</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1、申报材料获得：</w:t>
      </w:r>
      <w:r w:rsidR="00D03FD3">
        <w:rPr>
          <w:rFonts w:ascii="仿宋_GB2312" w:eastAsia="仿宋_GB2312" w:hAnsi="Simsun" w:hint="eastAsia"/>
          <w:color w:val="000000"/>
        </w:rPr>
        <w:t>《指南》、</w:t>
      </w:r>
      <w:r w:rsidRPr="00C90593">
        <w:rPr>
          <w:rFonts w:ascii="仿宋_GB2312" w:eastAsia="仿宋_GB2312" w:hAnsi="Simsun" w:hint="eastAsia"/>
          <w:color w:val="000000"/>
        </w:rPr>
        <w:t>《上海市人民政府决策咨询研究项目课题申请书(2014年版)》(以下简称《申请书》，内含“课题研究大纲”)等申报材料，可登录科研处主页</w:t>
      </w:r>
      <w:proofErr w:type="gramStart"/>
      <w:r w:rsidRPr="00C90593">
        <w:rPr>
          <w:rFonts w:ascii="仿宋_GB2312" w:eastAsia="仿宋_GB2312" w:hAnsi="Simsun" w:hint="eastAsia"/>
          <w:color w:val="000000"/>
        </w:rPr>
        <w:t>—科研</w:t>
      </w:r>
      <w:proofErr w:type="gramEnd"/>
      <w:r w:rsidRPr="00C90593">
        <w:rPr>
          <w:rFonts w:ascii="仿宋_GB2312" w:eastAsia="仿宋_GB2312" w:hAnsi="Simsun" w:hint="eastAsia"/>
          <w:color w:val="000000"/>
        </w:rPr>
        <w:t>通知栏下载。</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2、申报材料要求：申请人填表前应仔细阅读有关课题指南和填表说明，《申请书》和《课题研究大纲》须打印填表；申请材料填写内容应简明扼要，突出重点和关键，其中《课题研究大纲》不得出现课题申请人及成员的姓名和单位；《申请书》须由课题申请人所在单位签署审核意见并加盖公章。</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3、申报材料提交：请申请人于</w:t>
      </w:r>
      <w:r w:rsidRPr="00C90593">
        <w:rPr>
          <w:rFonts w:ascii="仿宋_GB2312" w:eastAsia="仿宋_GB2312" w:hAnsi="Simsun" w:hint="eastAsia"/>
          <w:b/>
          <w:color w:val="000000"/>
          <w:u w:val="single"/>
        </w:rPr>
        <w:t>4月17日前</w:t>
      </w:r>
      <w:r w:rsidRPr="00C90593">
        <w:rPr>
          <w:rFonts w:ascii="仿宋_GB2312" w:eastAsia="仿宋_GB2312" w:hAnsi="Simsun" w:hint="eastAsia"/>
          <w:color w:val="000000"/>
        </w:rPr>
        <w:t>将申报资料</w:t>
      </w:r>
      <w:r w:rsidR="00854F3E" w:rsidRPr="00C90593">
        <w:rPr>
          <w:rFonts w:ascii="仿宋_GB2312" w:eastAsia="仿宋_GB2312" w:hAnsi="Simsun" w:hint="eastAsia"/>
          <w:color w:val="000000"/>
        </w:rPr>
        <w:t>(各一式9份)</w:t>
      </w:r>
      <w:r w:rsidRPr="00C90593">
        <w:rPr>
          <w:rFonts w:ascii="仿宋_GB2312" w:eastAsia="仿宋_GB2312" w:hAnsi="Simsun" w:hint="eastAsia"/>
          <w:color w:val="000000"/>
        </w:rPr>
        <w:t>报送科研处（行政楼201），同时将电子版发送至lybshufe@163.com。</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4、申报要求：课题组负责人须具有高级专业技术职务或副处级以上行政领导职务，有三年以上从事与所申报课题内容有关的研究工作经历，有较强的组织和协调能力，以及较高的理论素养和分析解决问题的能力。课题组主要成员须熟悉相关领域情况，曾经开展过相关领域课题研究。</w:t>
      </w:r>
    </w:p>
    <w:p w:rsidR="00AD4FF6" w:rsidRPr="00A025F4" w:rsidRDefault="00AD4FF6" w:rsidP="00AD4FF6">
      <w:pPr>
        <w:pStyle w:val="a6"/>
        <w:shd w:val="clear" w:color="auto" w:fill="FFFFFF"/>
        <w:ind w:firstLine="300"/>
        <w:rPr>
          <w:rFonts w:ascii="仿宋_GB2312" w:eastAsia="仿宋_GB2312" w:hAnsi="Simsun" w:hint="eastAsia"/>
          <w:b/>
          <w:color w:val="000000"/>
        </w:rPr>
      </w:pPr>
      <w:r w:rsidRPr="00A025F4">
        <w:rPr>
          <w:rFonts w:ascii="仿宋_GB2312" w:eastAsia="仿宋_GB2312" w:hAnsi="Simsun" w:hint="eastAsia"/>
          <w:b/>
          <w:color w:val="000000"/>
        </w:rPr>
        <w:t>四、评标程序</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1、2014年4月下旬，由招标单位组织专家对《申请书》和《课题研究大纲》进行评审，每个课题选出入围课题组。</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lastRenderedPageBreak/>
        <w:t>2、招标单位组织专家对入围课题组进行面谈和比选，评出最终中标课题组。</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3、招标单位将于2014年5月上旬在上海市人民政府门户网站(www.sh.gov.cn)、上海市人民政府发展研究中心网站(www.fzzx.sh.gov.cn)、上海市审计局网站(sjj.sh.gov.cn)公布中标结果。</w:t>
      </w:r>
    </w:p>
    <w:p w:rsidR="00AD4FF6" w:rsidRPr="00A025F4" w:rsidRDefault="00AD4FF6" w:rsidP="00AD4FF6">
      <w:pPr>
        <w:pStyle w:val="a6"/>
        <w:shd w:val="clear" w:color="auto" w:fill="FFFFFF"/>
        <w:ind w:firstLine="300"/>
        <w:rPr>
          <w:rFonts w:ascii="仿宋_GB2312" w:eastAsia="仿宋_GB2312" w:hAnsi="Simsun" w:hint="eastAsia"/>
          <w:b/>
          <w:color w:val="000000"/>
        </w:rPr>
      </w:pPr>
      <w:r w:rsidRPr="00A025F4">
        <w:rPr>
          <w:rFonts w:ascii="仿宋_GB2312" w:eastAsia="仿宋_GB2312" w:hAnsi="Simsun" w:hint="eastAsia"/>
          <w:b/>
          <w:color w:val="000000"/>
        </w:rPr>
        <w:t>五、经费资助</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每项课题资助人民币5万元。</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六、课题进度要求</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1、研究中期，课题承担单位须向市审计局提交中期研究成果，市审计局于2014年8月组织进行课题中期检查。</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2、课题承担单位须于2014年11月底向市审计局提交课题研究报告，由市审计局组织专家对研究成果进行鉴定、验收。验收合格的课题，须向市审计局提交正式研究报告及成果摘要。</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3、研究期间，市审计局可根据工作需要，要求承担单位作2-3次研究进展情况汇报。</w:t>
      </w:r>
    </w:p>
    <w:p w:rsidR="00DF13E1" w:rsidRPr="00C90593" w:rsidRDefault="00DF13E1"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联系电话：65904366</w:t>
      </w:r>
    </w:p>
    <w:p w:rsidR="00AD4FF6" w:rsidRPr="00C90593" w:rsidRDefault="00AD4FF6" w:rsidP="00AD4FF6">
      <w:pPr>
        <w:pStyle w:val="a6"/>
        <w:shd w:val="clear" w:color="auto" w:fill="FFFFFF"/>
        <w:ind w:firstLine="300"/>
        <w:rPr>
          <w:rFonts w:ascii="仿宋_GB2312" w:eastAsia="仿宋_GB2312" w:hAnsi="Simsun" w:hint="eastAsia"/>
          <w:color w:val="000000"/>
        </w:rPr>
      </w:pPr>
      <w:r w:rsidRPr="00C90593">
        <w:rPr>
          <w:rFonts w:ascii="仿宋_GB2312" w:eastAsia="仿宋_GB2312" w:hAnsi="Simsun" w:hint="eastAsia"/>
          <w:color w:val="000000"/>
        </w:rPr>
        <w:t>特此通知。</w:t>
      </w:r>
    </w:p>
    <w:p w:rsidR="00AD4FF6" w:rsidRPr="00C90593" w:rsidRDefault="00AD4FF6" w:rsidP="00AD4FF6">
      <w:pPr>
        <w:pStyle w:val="a6"/>
        <w:shd w:val="clear" w:color="auto" w:fill="FFFFFF"/>
        <w:rPr>
          <w:rFonts w:ascii="仿宋_GB2312" w:eastAsia="仿宋_GB2312" w:hAnsi="Simsun" w:hint="eastAsia"/>
          <w:color w:val="000000"/>
        </w:rPr>
      </w:pPr>
      <w:r w:rsidRPr="00C90593">
        <w:rPr>
          <w:rFonts w:ascii="Simsun" w:eastAsia="仿宋_GB2312" w:hAnsi="Simsun" w:hint="eastAsia"/>
          <w:color w:val="000000"/>
        </w:rPr>
        <w:t>  </w:t>
      </w:r>
    </w:p>
    <w:p w:rsidR="00AD4FF6" w:rsidRPr="00C90593" w:rsidRDefault="00AD4FF6" w:rsidP="00DF13E1">
      <w:pPr>
        <w:pStyle w:val="a6"/>
        <w:shd w:val="clear" w:color="auto" w:fill="FFFFFF"/>
        <w:jc w:val="right"/>
        <w:rPr>
          <w:rFonts w:ascii="仿宋_GB2312" w:eastAsia="仿宋_GB2312" w:hAnsi="Simsun" w:hint="eastAsia"/>
          <w:color w:val="000000"/>
        </w:rPr>
      </w:pPr>
      <w:r w:rsidRPr="00C90593">
        <w:rPr>
          <w:rFonts w:ascii="Simsun" w:eastAsia="仿宋_GB2312" w:hAnsi="Simsun" w:hint="eastAsia"/>
          <w:color w:val="000000"/>
        </w:rPr>
        <w:t>               </w:t>
      </w:r>
      <w:r w:rsidR="00DF13E1" w:rsidRPr="00C90593">
        <w:rPr>
          <w:rFonts w:ascii="仿宋_GB2312" w:eastAsia="仿宋_GB2312" w:hAnsi="Simsun" w:hint="eastAsia"/>
          <w:color w:val="000000"/>
        </w:rPr>
        <w:t>科研处</w:t>
      </w:r>
    </w:p>
    <w:p w:rsidR="00AD4FF6" w:rsidRPr="00C90593" w:rsidRDefault="00AD4FF6" w:rsidP="00AD4FF6">
      <w:pPr>
        <w:pStyle w:val="a6"/>
        <w:shd w:val="clear" w:color="auto" w:fill="FFFFFF"/>
        <w:jc w:val="right"/>
        <w:rPr>
          <w:rFonts w:ascii="仿宋_GB2312" w:eastAsia="仿宋_GB2312" w:hAnsi="Simsun" w:hint="eastAsia"/>
          <w:color w:val="000000"/>
        </w:rPr>
      </w:pPr>
      <w:r w:rsidRPr="00C90593">
        <w:rPr>
          <w:rFonts w:ascii="Simsun" w:eastAsia="仿宋_GB2312" w:hAnsi="Simsun" w:hint="eastAsia"/>
          <w:color w:val="000000"/>
        </w:rPr>
        <w:t>                </w:t>
      </w:r>
      <w:r w:rsidRPr="00C90593">
        <w:rPr>
          <w:rFonts w:ascii="仿宋_GB2312" w:eastAsia="仿宋_GB2312" w:hAnsi="Simsun" w:hint="eastAsia"/>
          <w:color w:val="000000"/>
        </w:rPr>
        <w:t xml:space="preserve"> 2014年3月</w:t>
      </w:r>
      <w:r w:rsidR="00DF13E1" w:rsidRPr="00C90593">
        <w:rPr>
          <w:rFonts w:ascii="仿宋_GB2312" w:eastAsia="仿宋_GB2312" w:hAnsi="Simsun" w:hint="eastAsia"/>
          <w:color w:val="000000"/>
        </w:rPr>
        <w:t>27</w:t>
      </w:r>
      <w:r w:rsidRPr="00C90593">
        <w:rPr>
          <w:rFonts w:ascii="仿宋_GB2312" w:eastAsia="仿宋_GB2312" w:hAnsi="Simsun" w:hint="eastAsia"/>
          <w:color w:val="000000"/>
        </w:rPr>
        <w:t>日</w:t>
      </w:r>
    </w:p>
    <w:sectPr w:rsidR="00AD4FF6" w:rsidRPr="00C90593"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0AD" w:rsidRDefault="00CC00AD" w:rsidP="00AD4FF6">
      <w:r>
        <w:separator/>
      </w:r>
    </w:p>
  </w:endnote>
  <w:endnote w:type="continuationSeparator" w:id="0">
    <w:p w:rsidR="00CC00AD" w:rsidRDefault="00CC00AD" w:rsidP="00AD4F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0AD" w:rsidRDefault="00CC00AD" w:rsidP="00AD4FF6">
      <w:r>
        <w:separator/>
      </w:r>
    </w:p>
  </w:footnote>
  <w:footnote w:type="continuationSeparator" w:id="0">
    <w:p w:rsidR="00CC00AD" w:rsidRDefault="00CC00AD" w:rsidP="00AD4F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4FF6"/>
    <w:rsid w:val="0004517F"/>
    <w:rsid w:val="000C0354"/>
    <w:rsid w:val="001E44A8"/>
    <w:rsid w:val="00396550"/>
    <w:rsid w:val="004337BC"/>
    <w:rsid w:val="004A52A4"/>
    <w:rsid w:val="005263B1"/>
    <w:rsid w:val="006D1A1C"/>
    <w:rsid w:val="00854F3E"/>
    <w:rsid w:val="00A025F4"/>
    <w:rsid w:val="00AD4FF6"/>
    <w:rsid w:val="00BB3AE1"/>
    <w:rsid w:val="00C8068A"/>
    <w:rsid w:val="00C90593"/>
    <w:rsid w:val="00CC00AD"/>
    <w:rsid w:val="00CE0477"/>
    <w:rsid w:val="00D03FD3"/>
    <w:rsid w:val="00D168F4"/>
    <w:rsid w:val="00D30C23"/>
    <w:rsid w:val="00DF13E1"/>
    <w:rsid w:val="00E64CC8"/>
    <w:rsid w:val="00F226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F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4FF6"/>
    <w:rPr>
      <w:sz w:val="18"/>
      <w:szCs w:val="18"/>
    </w:rPr>
  </w:style>
  <w:style w:type="paragraph" w:styleId="a4">
    <w:name w:val="footer"/>
    <w:basedOn w:val="a"/>
    <w:link w:val="Char0"/>
    <w:uiPriority w:val="99"/>
    <w:semiHidden/>
    <w:unhideWhenUsed/>
    <w:rsid w:val="00AD4F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4FF6"/>
    <w:rPr>
      <w:sz w:val="18"/>
      <w:szCs w:val="18"/>
    </w:rPr>
  </w:style>
  <w:style w:type="character" w:styleId="a5">
    <w:name w:val="Strong"/>
    <w:basedOn w:val="a0"/>
    <w:uiPriority w:val="22"/>
    <w:qFormat/>
    <w:rsid w:val="00AD4FF6"/>
    <w:rPr>
      <w:b/>
      <w:bCs/>
    </w:rPr>
  </w:style>
  <w:style w:type="paragraph" w:styleId="a6">
    <w:name w:val="Normal (Web)"/>
    <w:basedOn w:val="a"/>
    <w:uiPriority w:val="99"/>
    <w:unhideWhenUsed/>
    <w:rsid w:val="00AD4FF6"/>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AD4FF6"/>
    <w:rPr>
      <w:color w:val="0000FF" w:themeColor="hyperlink"/>
      <w:u w:val="single"/>
    </w:rPr>
  </w:style>
  <w:style w:type="paragraph" w:styleId="a8">
    <w:name w:val="Date"/>
    <w:basedOn w:val="a"/>
    <w:next w:val="a"/>
    <w:link w:val="Char1"/>
    <w:uiPriority w:val="99"/>
    <w:semiHidden/>
    <w:unhideWhenUsed/>
    <w:rsid w:val="00C90593"/>
    <w:pPr>
      <w:ind w:leftChars="2500" w:left="100"/>
    </w:pPr>
  </w:style>
  <w:style w:type="character" w:customStyle="1" w:styleId="Char1">
    <w:name w:val="日期 Char"/>
    <w:basedOn w:val="a0"/>
    <w:link w:val="a8"/>
    <w:uiPriority w:val="99"/>
    <w:semiHidden/>
    <w:rsid w:val="00C90593"/>
  </w:style>
</w:styles>
</file>

<file path=word/webSettings.xml><?xml version="1.0" encoding="utf-8"?>
<w:webSettings xmlns:r="http://schemas.openxmlformats.org/officeDocument/2006/relationships" xmlns:w="http://schemas.openxmlformats.org/wordprocessingml/2006/main">
  <w:divs>
    <w:div w:id="133066161">
      <w:bodyDiv w:val="1"/>
      <w:marLeft w:val="0"/>
      <w:marRight w:val="0"/>
      <w:marTop w:val="0"/>
      <w:marBottom w:val="0"/>
      <w:divBdr>
        <w:top w:val="none" w:sz="0" w:space="0" w:color="auto"/>
        <w:left w:val="none" w:sz="0" w:space="0" w:color="auto"/>
        <w:bottom w:val="none" w:sz="0" w:space="0" w:color="auto"/>
        <w:right w:val="none" w:sz="0" w:space="0" w:color="auto"/>
      </w:divBdr>
    </w:div>
    <w:div w:id="3233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165</Words>
  <Characters>946</Characters>
  <Application>Microsoft Office Word</Application>
  <DocSecurity>0</DocSecurity>
  <Lines>7</Lines>
  <Paragraphs>2</Paragraphs>
  <ScaleCrop>false</ScaleCrop>
  <Company>China</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14</cp:revision>
  <dcterms:created xsi:type="dcterms:W3CDTF">2014-03-27T00:34:00Z</dcterms:created>
  <dcterms:modified xsi:type="dcterms:W3CDTF">2014-03-27T01:23:00Z</dcterms:modified>
</cp:coreProperties>
</file>