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C6" w:rsidRDefault="003637C6" w:rsidP="005E50EC">
      <w:pPr>
        <w:pStyle w:val="Default"/>
        <w:spacing w:line="360" w:lineRule="auto"/>
        <w:jc w:val="center"/>
        <w:rPr>
          <w:rFonts w:ascii="Times New Roman" w:eastAsiaTheme="minorEastAsia" w:hAnsi="Times New Roman" w:cs="Times New Roman" w:hint="eastAsia"/>
          <w:b/>
          <w:sz w:val="32"/>
        </w:rPr>
      </w:pPr>
      <w:r w:rsidRPr="003637C6">
        <w:rPr>
          <w:rFonts w:ascii="Times New Roman" w:eastAsiaTheme="minorEastAsia" w:hAnsi="Times New Roman" w:cs="Times New Roman" w:hint="eastAsia"/>
          <w:b/>
          <w:sz w:val="32"/>
        </w:rPr>
        <w:t>第七届高等学校科学研究优秀成果奖（人文社会科学）</w:t>
      </w:r>
    </w:p>
    <w:p w:rsidR="009C6BD4" w:rsidRPr="005E50EC" w:rsidRDefault="000B1043" w:rsidP="005E50EC">
      <w:pPr>
        <w:pStyle w:val="Default"/>
        <w:spacing w:line="360" w:lineRule="auto"/>
        <w:jc w:val="center"/>
        <w:rPr>
          <w:rFonts w:ascii="Times New Roman" w:eastAsiaTheme="minorEastAsia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eastAsiaTheme="minorEastAsia" w:hAnsi="Times New Roman" w:cs="Times New Roman" w:hint="eastAsia"/>
          <w:b/>
          <w:sz w:val="32"/>
        </w:rPr>
        <w:t>获奖名单</w:t>
      </w:r>
    </w:p>
    <w:p w:rsidR="005E50EC" w:rsidRDefault="005E50EC" w:rsidP="005E50EC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</w:p>
    <w:p w:rsidR="00E35BF0" w:rsidRDefault="00E35BF0" w:rsidP="005E50EC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根据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日《教育部关于颁发第七届高等学校</w:t>
      </w:r>
      <w:r w:rsidR="00FB40F9">
        <w:rPr>
          <w:rFonts w:ascii="Times New Roman" w:hAnsi="Times New Roman" w:cs="Times New Roman" w:hint="eastAsia"/>
          <w:sz w:val="24"/>
          <w:szCs w:val="24"/>
        </w:rPr>
        <w:t>科学研究优秀成果奖</w:t>
      </w:r>
      <w:r w:rsidR="00FB40F9" w:rsidRPr="00FB40F9">
        <w:rPr>
          <w:rFonts w:ascii="Times New Roman" w:hAnsi="Times New Roman" w:cs="Times New Roman" w:hint="eastAsia"/>
          <w:sz w:val="24"/>
          <w:szCs w:val="24"/>
        </w:rPr>
        <w:t>（人文社会科学）的</w:t>
      </w:r>
      <w:r w:rsidR="00FB40F9">
        <w:rPr>
          <w:rFonts w:ascii="Times New Roman" w:hAnsi="Times New Roman" w:cs="Times New Roman" w:hint="eastAsia"/>
          <w:sz w:val="24"/>
          <w:szCs w:val="24"/>
        </w:rPr>
        <w:t>决定》（教社科</w:t>
      </w:r>
      <w:r w:rsidR="00FB40F9">
        <w:rPr>
          <w:rFonts w:ascii="Times New Roman" w:hAnsi="Times New Roman" w:cs="Times New Roman" w:hint="eastAsia"/>
          <w:sz w:val="24"/>
          <w:szCs w:val="24"/>
        </w:rPr>
        <w:t>[2015]4</w:t>
      </w:r>
      <w:r w:rsidR="00FB40F9">
        <w:rPr>
          <w:rFonts w:ascii="Times New Roman" w:hAnsi="Times New Roman" w:cs="Times New Roman" w:hint="eastAsia"/>
          <w:sz w:val="24"/>
          <w:szCs w:val="24"/>
        </w:rPr>
        <w:t>号），</w:t>
      </w:r>
      <w:r w:rsidR="00FB40F9" w:rsidRPr="00FB40F9">
        <w:rPr>
          <w:rFonts w:ascii="Times New Roman" w:hAnsi="Times New Roman" w:cs="Times New Roman" w:hint="eastAsia"/>
          <w:sz w:val="24"/>
          <w:szCs w:val="24"/>
        </w:rPr>
        <w:t>第七届高等学校科学研究优秀成果奖</w:t>
      </w:r>
      <w:r w:rsidR="00FB40F9" w:rsidRPr="005E50EC">
        <w:rPr>
          <w:rFonts w:ascii="Times New Roman" w:hAnsi="Times New Roman" w:cs="Times New Roman"/>
          <w:sz w:val="24"/>
          <w:szCs w:val="24"/>
        </w:rPr>
        <w:t>（人文社会科学）的</w:t>
      </w:r>
      <w:r w:rsidR="00FB40F9">
        <w:rPr>
          <w:rFonts w:ascii="Times New Roman" w:hAnsi="Times New Roman" w:cs="Times New Roman" w:hint="eastAsia"/>
          <w:sz w:val="24"/>
          <w:szCs w:val="24"/>
        </w:rPr>
        <w:t>评奖工作已经完成。经专家评审、面向社会公示和奖励委员会审核通过，共有</w:t>
      </w:r>
      <w:r w:rsidR="00FB40F9">
        <w:rPr>
          <w:rFonts w:ascii="Times New Roman" w:hAnsi="Times New Roman" w:cs="Times New Roman"/>
          <w:sz w:val="24"/>
          <w:szCs w:val="24"/>
        </w:rPr>
        <w:t>908</w:t>
      </w:r>
      <w:r w:rsidR="00FB40F9" w:rsidRPr="005E50EC">
        <w:rPr>
          <w:rFonts w:ascii="Times New Roman" w:hAnsi="Times New Roman" w:cs="Times New Roman"/>
          <w:sz w:val="24"/>
          <w:szCs w:val="24"/>
        </w:rPr>
        <w:t>项</w:t>
      </w:r>
      <w:r w:rsidR="00FB40F9">
        <w:rPr>
          <w:rFonts w:ascii="Times New Roman" w:hAnsi="Times New Roman" w:cs="Times New Roman" w:hint="eastAsia"/>
          <w:sz w:val="24"/>
          <w:szCs w:val="24"/>
        </w:rPr>
        <w:t>成果获奖</w:t>
      </w:r>
      <w:r w:rsidR="00FB40F9" w:rsidRPr="005E50EC">
        <w:rPr>
          <w:rFonts w:ascii="Times New Roman" w:hAnsi="Times New Roman" w:cs="Times New Roman"/>
          <w:sz w:val="24"/>
          <w:szCs w:val="24"/>
        </w:rPr>
        <w:t>，其中一等奖</w:t>
      </w:r>
      <w:r w:rsidR="00FB40F9" w:rsidRPr="005E50EC">
        <w:rPr>
          <w:rFonts w:ascii="Times New Roman" w:hAnsi="Times New Roman" w:cs="Times New Roman"/>
          <w:sz w:val="24"/>
          <w:szCs w:val="24"/>
        </w:rPr>
        <w:t>50</w:t>
      </w:r>
      <w:r w:rsidR="00FB40F9" w:rsidRPr="005E50EC">
        <w:rPr>
          <w:rFonts w:ascii="Times New Roman" w:hAnsi="Times New Roman" w:cs="Times New Roman"/>
          <w:sz w:val="24"/>
          <w:szCs w:val="24"/>
        </w:rPr>
        <w:t>项，二等奖</w:t>
      </w:r>
      <w:r w:rsidR="00FB40F9" w:rsidRPr="005E50EC">
        <w:rPr>
          <w:rFonts w:ascii="Times New Roman" w:hAnsi="Times New Roman" w:cs="Times New Roman"/>
          <w:sz w:val="24"/>
          <w:szCs w:val="24"/>
        </w:rPr>
        <w:t>25</w:t>
      </w:r>
      <w:r w:rsidR="00FB40F9">
        <w:rPr>
          <w:rFonts w:ascii="Times New Roman" w:hAnsi="Times New Roman" w:cs="Times New Roman" w:hint="eastAsia"/>
          <w:sz w:val="24"/>
          <w:szCs w:val="24"/>
        </w:rPr>
        <w:t>1</w:t>
      </w:r>
      <w:r w:rsidR="00FB40F9" w:rsidRPr="005E50EC">
        <w:rPr>
          <w:rFonts w:ascii="Times New Roman" w:hAnsi="Times New Roman" w:cs="Times New Roman"/>
          <w:sz w:val="24"/>
          <w:szCs w:val="24"/>
        </w:rPr>
        <w:t>项，三等奖</w:t>
      </w:r>
      <w:r w:rsidR="00FB40F9" w:rsidRPr="005E50EC">
        <w:rPr>
          <w:rFonts w:ascii="Times New Roman" w:hAnsi="Times New Roman" w:cs="Times New Roman"/>
          <w:sz w:val="24"/>
          <w:szCs w:val="24"/>
        </w:rPr>
        <w:t>59</w:t>
      </w:r>
      <w:r w:rsidR="00FB40F9">
        <w:rPr>
          <w:rFonts w:ascii="Times New Roman" w:hAnsi="Times New Roman" w:cs="Times New Roman" w:hint="eastAsia"/>
          <w:sz w:val="24"/>
          <w:szCs w:val="24"/>
        </w:rPr>
        <w:t>6</w:t>
      </w:r>
      <w:r w:rsidR="00FB40F9" w:rsidRPr="005E50EC">
        <w:rPr>
          <w:rFonts w:ascii="Times New Roman" w:hAnsi="Times New Roman" w:cs="Times New Roman"/>
          <w:sz w:val="24"/>
          <w:szCs w:val="24"/>
        </w:rPr>
        <w:t>项，成果</w:t>
      </w:r>
      <w:proofErr w:type="gramStart"/>
      <w:r w:rsidR="00FB40F9" w:rsidRPr="005E50EC">
        <w:rPr>
          <w:rFonts w:ascii="Times New Roman" w:hAnsi="Times New Roman" w:cs="Times New Roman"/>
          <w:sz w:val="24"/>
          <w:szCs w:val="24"/>
        </w:rPr>
        <w:t>普及奖</w:t>
      </w:r>
      <w:proofErr w:type="gramEnd"/>
      <w:r w:rsidR="00FB40F9" w:rsidRPr="005E50EC">
        <w:rPr>
          <w:rFonts w:ascii="Times New Roman" w:hAnsi="Times New Roman" w:cs="Times New Roman"/>
          <w:sz w:val="24"/>
          <w:szCs w:val="24"/>
        </w:rPr>
        <w:t>11</w:t>
      </w:r>
      <w:r w:rsidR="00FB40F9" w:rsidRPr="005E50EC">
        <w:rPr>
          <w:rFonts w:ascii="Times New Roman" w:hAnsi="Times New Roman" w:cs="Times New Roman"/>
          <w:sz w:val="24"/>
          <w:szCs w:val="24"/>
        </w:rPr>
        <w:t>项。我校共获奖</w:t>
      </w:r>
      <w:r w:rsidR="00FB40F9" w:rsidRPr="005E50EC">
        <w:rPr>
          <w:rFonts w:ascii="Times New Roman" w:hAnsi="Times New Roman" w:cs="Times New Roman"/>
          <w:sz w:val="24"/>
          <w:szCs w:val="24"/>
        </w:rPr>
        <w:t>8</w:t>
      </w:r>
      <w:r w:rsidR="00FB40F9" w:rsidRPr="005E50EC">
        <w:rPr>
          <w:rFonts w:ascii="Times New Roman" w:hAnsi="Times New Roman" w:cs="Times New Roman"/>
          <w:sz w:val="24"/>
          <w:szCs w:val="24"/>
        </w:rPr>
        <w:t>项（论文类和著作类成果各占一半），其中二等奖</w:t>
      </w:r>
      <w:r w:rsidR="00FB40F9" w:rsidRPr="005E50EC">
        <w:rPr>
          <w:rFonts w:ascii="Times New Roman" w:hAnsi="Times New Roman" w:cs="Times New Roman"/>
          <w:sz w:val="24"/>
          <w:szCs w:val="24"/>
        </w:rPr>
        <w:t>1</w:t>
      </w:r>
      <w:r w:rsidR="00FB40F9" w:rsidRPr="005E50EC">
        <w:rPr>
          <w:rFonts w:ascii="Times New Roman" w:hAnsi="Times New Roman" w:cs="Times New Roman"/>
          <w:sz w:val="24"/>
          <w:szCs w:val="24"/>
        </w:rPr>
        <w:t>项，三等奖</w:t>
      </w:r>
      <w:r w:rsidR="00FB40F9" w:rsidRPr="005E50EC">
        <w:rPr>
          <w:rFonts w:ascii="Times New Roman" w:hAnsi="Times New Roman" w:cs="Times New Roman"/>
          <w:sz w:val="24"/>
          <w:szCs w:val="24"/>
        </w:rPr>
        <w:t>7</w:t>
      </w:r>
      <w:r w:rsidR="00FB40F9" w:rsidRPr="005E50EC">
        <w:rPr>
          <w:rFonts w:ascii="Times New Roman" w:hAnsi="Times New Roman" w:cs="Times New Roman"/>
          <w:sz w:val="24"/>
          <w:szCs w:val="24"/>
        </w:rPr>
        <w:t>项，获奖名单</w:t>
      </w:r>
      <w:r w:rsidR="00FB40F9">
        <w:rPr>
          <w:rFonts w:ascii="Times New Roman" w:hAnsi="Times New Roman" w:cs="Times New Roman" w:hint="eastAsia"/>
          <w:sz w:val="24"/>
          <w:szCs w:val="24"/>
        </w:rPr>
        <w:t>详见附表。</w:t>
      </w:r>
    </w:p>
    <w:p w:rsidR="009C6BD4" w:rsidRPr="005E50EC" w:rsidRDefault="009C6BD4" w:rsidP="009C6BD4">
      <w:pPr>
        <w:rPr>
          <w:rFonts w:ascii="Times New Roman" w:hAnsi="Times New Roman" w:cs="Times New Roman"/>
          <w:sz w:val="23"/>
          <w:szCs w:val="23"/>
        </w:rPr>
      </w:pPr>
    </w:p>
    <w:tbl>
      <w:tblPr>
        <w:tblpPr w:leftFromText="180" w:rightFromText="180" w:vertAnchor="text" w:horzAnchor="margin" w:tblpXSpec="center" w:tblpY="110"/>
        <w:tblW w:w="5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3549"/>
        <w:gridCol w:w="704"/>
        <w:gridCol w:w="992"/>
        <w:gridCol w:w="1700"/>
        <w:gridCol w:w="994"/>
        <w:gridCol w:w="1275"/>
      </w:tblGrid>
      <w:tr w:rsidR="005E50EC" w:rsidRPr="005E50EC" w:rsidTr="005E50EC">
        <w:trPr>
          <w:trHeight w:val="505"/>
          <w:jc w:val="center"/>
        </w:trPr>
        <w:tc>
          <w:tcPr>
            <w:tcW w:w="29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b/>
                <w:bCs/>
                <w:color w:val="252525"/>
                <w:szCs w:val="21"/>
              </w:rPr>
              <w:t>序号</w:t>
            </w:r>
          </w:p>
        </w:tc>
        <w:tc>
          <w:tcPr>
            <w:tcW w:w="18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b/>
                <w:bCs/>
                <w:color w:val="252525"/>
                <w:szCs w:val="21"/>
              </w:rPr>
              <w:t>成果名称</w:t>
            </w:r>
          </w:p>
        </w:tc>
        <w:tc>
          <w:tcPr>
            <w:tcW w:w="3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b/>
                <w:bCs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b/>
                <w:bCs/>
                <w:color w:val="252525"/>
                <w:szCs w:val="21"/>
              </w:rPr>
              <w:t>成果</w:t>
            </w:r>
          </w:p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b/>
                <w:bCs/>
                <w:color w:val="252525"/>
                <w:szCs w:val="21"/>
              </w:rPr>
              <w:t>类型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b/>
                <w:bCs/>
                <w:color w:val="252525"/>
                <w:szCs w:val="21"/>
              </w:rPr>
              <w:t>学科类别</w:t>
            </w:r>
          </w:p>
        </w:tc>
        <w:tc>
          <w:tcPr>
            <w:tcW w:w="8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Default="005E50EC" w:rsidP="005E50EC">
            <w:pPr>
              <w:jc w:val="center"/>
              <w:rPr>
                <w:rFonts w:ascii="Times New Roman" w:hAnsi="Times New Roman" w:cs="Times New Roman" w:hint="eastAsia"/>
                <w:b/>
                <w:bCs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b/>
                <w:bCs/>
                <w:color w:val="252525"/>
                <w:szCs w:val="21"/>
              </w:rPr>
              <w:t>出版、发表或</w:t>
            </w:r>
          </w:p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b/>
                <w:bCs/>
                <w:color w:val="252525"/>
                <w:szCs w:val="21"/>
              </w:rPr>
              <w:t>使用单位</w:t>
            </w:r>
          </w:p>
        </w:tc>
        <w:tc>
          <w:tcPr>
            <w:tcW w:w="5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b/>
                <w:bCs/>
                <w:color w:val="252525"/>
                <w:szCs w:val="21"/>
              </w:rPr>
              <w:t>申报者</w:t>
            </w:r>
          </w:p>
        </w:tc>
        <w:tc>
          <w:tcPr>
            <w:tcW w:w="6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b/>
                <w:bCs/>
                <w:color w:val="252525"/>
                <w:szCs w:val="21"/>
              </w:rPr>
              <w:t>获奖等级</w:t>
            </w:r>
          </w:p>
        </w:tc>
      </w:tr>
      <w:tr w:rsidR="005E50EC" w:rsidRPr="005E50EC" w:rsidTr="005E50EC">
        <w:trPr>
          <w:trHeight w:val="1230"/>
          <w:jc w:val="center"/>
        </w:trPr>
        <w:tc>
          <w:tcPr>
            <w:tcW w:w="29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1</w:t>
            </w:r>
          </w:p>
        </w:tc>
        <w:tc>
          <w:tcPr>
            <w:tcW w:w="18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Corporate social responsibility and stakeholder value maximization: Evidence from mergers</w:t>
            </w:r>
          </w:p>
        </w:tc>
        <w:tc>
          <w:tcPr>
            <w:tcW w:w="3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论文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经济学</w:t>
            </w:r>
          </w:p>
        </w:tc>
        <w:tc>
          <w:tcPr>
            <w:tcW w:w="8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Journal of Financial Economics</w:t>
            </w:r>
          </w:p>
        </w:tc>
        <w:tc>
          <w:tcPr>
            <w:tcW w:w="5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proofErr w:type="gramStart"/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邓</w:t>
            </w:r>
            <w:proofErr w:type="gramEnd"/>
            <w:r w:rsidR="00432732">
              <w:rPr>
                <w:rFonts w:ascii="Times New Roman" w:hAnsi="Times New Roman" w:cs="Times New Roman" w:hint="eastAsia"/>
                <w:color w:val="252525"/>
                <w:szCs w:val="21"/>
              </w:rPr>
              <w:t xml:space="preserve">  </w:t>
            </w: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辛</w:t>
            </w:r>
          </w:p>
        </w:tc>
        <w:tc>
          <w:tcPr>
            <w:tcW w:w="6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二等奖</w:t>
            </w:r>
          </w:p>
        </w:tc>
      </w:tr>
      <w:tr w:rsidR="005E50EC" w:rsidRPr="005E50EC" w:rsidTr="005E50EC">
        <w:trPr>
          <w:trHeight w:val="625"/>
          <w:jc w:val="center"/>
        </w:trPr>
        <w:tc>
          <w:tcPr>
            <w:tcW w:w="29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2</w:t>
            </w:r>
          </w:p>
        </w:tc>
        <w:tc>
          <w:tcPr>
            <w:tcW w:w="18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均等</w:t>
            </w:r>
            <w:proofErr w:type="gramStart"/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化转移</w:t>
            </w:r>
            <w:proofErr w:type="gramEnd"/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支付与地方财政支出结构</w:t>
            </w:r>
          </w:p>
        </w:tc>
        <w:tc>
          <w:tcPr>
            <w:tcW w:w="3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论文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经济学</w:t>
            </w:r>
          </w:p>
        </w:tc>
        <w:tc>
          <w:tcPr>
            <w:tcW w:w="8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经济研究</w:t>
            </w:r>
          </w:p>
        </w:tc>
        <w:tc>
          <w:tcPr>
            <w:tcW w:w="5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付文林</w:t>
            </w:r>
          </w:p>
        </w:tc>
        <w:tc>
          <w:tcPr>
            <w:tcW w:w="6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三等奖</w:t>
            </w:r>
          </w:p>
        </w:tc>
      </w:tr>
      <w:tr w:rsidR="005E50EC" w:rsidRPr="005E50EC" w:rsidTr="005E50EC">
        <w:trPr>
          <w:trHeight w:val="807"/>
          <w:jc w:val="center"/>
        </w:trPr>
        <w:tc>
          <w:tcPr>
            <w:tcW w:w="29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3</w:t>
            </w:r>
          </w:p>
        </w:tc>
        <w:tc>
          <w:tcPr>
            <w:tcW w:w="18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政府卫生支出对中国农村居民健康的影响</w:t>
            </w:r>
          </w:p>
        </w:tc>
        <w:tc>
          <w:tcPr>
            <w:tcW w:w="3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论文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经济学</w:t>
            </w:r>
          </w:p>
        </w:tc>
        <w:tc>
          <w:tcPr>
            <w:tcW w:w="8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中国社会科学</w:t>
            </w:r>
          </w:p>
        </w:tc>
        <w:tc>
          <w:tcPr>
            <w:tcW w:w="5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李华</w:t>
            </w:r>
          </w:p>
        </w:tc>
        <w:tc>
          <w:tcPr>
            <w:tcW w:w="6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三等奖</w:t>
            </w:r>
          </w:p>
        </w:tc>
      </w:tr>
      <w:tr w:rsidR="005E50EC" w:rsidRPr="005E50EC" w:rsidTr="005E50EC">
        <w:trPr>
          <w:trHeight w:val="807"/>
          <w:jc w:val="center"/>
        </w:trPr>
        <w:tc>
          <w:tcPr>
            <w:tcW w:w="29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4</w:t>
            </w:r>
          </w:p>
        </w:tc>
        <w:tc>
          <w:tcPr>
            <w:tcW w:w="18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劳动收入份额决定机制：一个微观模型</w:t>
            </w:r>
          </w:p>
        </w:tc>
        <w:tc>
          <w:tcPr>
            <w:tcW w:w="3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论文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经济学</w:t>
            </w:r>
          </w:p>
        </w:tc>
        <w:tc>
          <w:tcPr>
            <w:tcW w:w="8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经济研究</w:t>
            </w:r>
          </w:p>
        </w:tc>
        <w:tc>
          <w:tcPr>
            <w:tcW w:w="5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伍山林</w:t>
            </w:r>
          </w:p>
        </w:tc>
        <w:tc>
          <w:tcPr>
            <w:tcW w:w="6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三等奖</w:t>
            </w:r>
          </w:p>
        </w:tc>
      </w:tr>
      <w:tr w:rsidR="005E50EC" w:rsidRPr="005E50EC" w:rsidTr="005E50EC">
        <w:trPr>
          <w:trHeight w:val="625"/>
          <w:jc w:val="center"/>
        </w:trPr>
        <w:tc>
          <w:tcPr>
            <w:tcW w:w="29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5</w:t>
            </w:r>
          </w:p>
        </w:tc>
        <w:tc>
          <w:tcPr>
            <w:tcW w:w="18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深层生成论：自然科学的新哲学境界</w:t>
            </w:r>
          </w:p>
        </w:tc>
        <w:tc>
          <w:tcPr>
            <w:tcW w:w="3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著作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哲学</w:t>
            </w:r>
          </w:p>
        </w:tc>
        <w:tc>
          <w:tcPr>
            <w:tcW w:w="8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人民出版社</w:t>
            </w:r>
          </w:p>
        </w:tc>
        <w:tc>
          <w:tcPr>
            <w:tcW w:w="5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proofErr w:type="gramStart"/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鲁品越</w:t>
            </w:r>
            <w:proofErr w:type="gramEnd"/>
          </w:p>
        </w:tc>
        <w:tc>
          <w:tcPr>
            <w:tcW w:w="6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三等奖</w:t>
            </w:r>
          </w:p>
        </w:tc>
      </w:tr>
      <w:tr w:rsidR="005E50EC" w:rsidRPr="005E50EC" w:rsidTr="005E50EC">
        <w:trPr>
          <w:trHeight w:val="505"/>
          <w:jc w:val="center"/>
        </w:trPr>
        <w:tc>
          <w:tcPr>
            <w:tcW w:w="29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6</w:t>
            </w:r>
          </w:p>
        </w:tc>
        <w:tc>
          <w:tcPr>
            <w:tcW w:w="18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中唐至北宋的典范选择与诗歌因革</w:t>
            </w:r>
          </w:p>
        </w:tc>
        <w:tc>
          <w:tcPr>
            <w:tcW w:w="3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著作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中国文学</w:t>
            </w:r>
          </w:p>
        </w:tc>
        <w:tc>
          <w:tcPr>
            <w:tcW w:w="8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复旦大学出版社</w:t>
            </w:r>
          </w:p>
        </w:tc>
        <w:tc>
          <w:tcPr>
            <w:tcW w:w="5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李</w:t>
            </w:r>
            <w:r w:rsidR="00432732">
              <w:rPr>
                <w:rFonts w:ascii="Times New Roman" w:hAnsi="Times New Roman" w:cs="Times New Roman" w:hint="eastAsia"/>
                <w:color w:val="252525"/>
                <w:szCs w:val="21"/>
              </w:rPr>
              <w:t xml:space="preserve">  </w:t>
            </w: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贵</w:t>
            </w:r>
          </w:p>
        </w:tc>
        <w:tc>
          <w:tcPr>
            <w:tcW w:w="6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三等奖</w:t>
            </w:r>
          </w:p>
        </w:tc>
      </w:tr>
      <w:tr w:rsidR="005E50EC" w:rsidRPr="005E50EC" w:rsidTr="005E50EC">
        <w:trPr>
          <w:trHeight w:val="807"/>
          <w:jc w:val="center"/>
        </w:trPr>
        <w:tc>
          <w:tcPr>
            <w:tcW w:w="29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7</w:t>
            </w:r>
          </w:p>
        </w:tc>
        <w:tc>
          <w:tcPr>
            <w:tcW w:w="18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断裂与共识：网络时代的中国主流媒体与主流价值观构建</w:t>
            </w:r>
          </w:p>
        </w:tc>
        <w:tc>
          <w:tcPr>
            <w:tcW w:w="3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著作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新闻学与传播学</w:t>
            </w:r>
          </w:p>
        </w:tc>
        <w:tc>
          <w:tcPr>
            <w:tcW w:w="8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复旦大学出版社</w:t>
            </w:r>
          </w:p>
        </w:tc>
        <w:tc>
          <w:tcPr>
            <w:tcW w:w="5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林</w:t>
            </w:r>
            <w:r w:rsidR="00432732">
              <w:rPr>
                <w:rFonts w:ascii="Times New Roman" w:hAnsi="Times New Roman" w:cs="Times New Roman" w:hint="eastAsia"/>
                <w:color w:val="252525"/>
                <w:szCs w:val="21"/>
              </w:rPr>
              <w:t xml:space="preserve">  </w:t>
            </w: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晖</w:t>
            </w:r>
          </w:p>
        </w:tc>
        <w:tc>
          <w:tcPr>
            <w:tcW w:w="6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三等奖</w:t>
            </w:r>
          </w:p>
        </w:tc>
      </w:tr>
      <w:tr w:rsidR="005E50EC" w:rsidRPr="005E50EC" w:rsidTr="005E50EC">
        <w:trPr>
          <w:trHeight w:val="505"/>
          <w:jc w:val="center"/>
        </w:trPr>
        <w:tc>
          <w:tcPr>
            <w:tcW w:w="29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8</w:t>
            </w:r>
          </w:p>
        </w:tc>
        <w:tc>
          <w:tcPr>
            <w:tcW w:w="18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统计指数理论、方法与应用研究</w:t>
            </w:r>
          </w:p>
        </w:tc>
        <w:tc>
          <w:tcPr>
            <w:tcW w:w="3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著作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统计学</w:t>
            </w:r>
          </w:p>
        </w:tc>
        <w:tc>
          <w:tcPr>
            <w:tcW w:w="8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上海人民出版社</w:t>
            </w:r>
          </w:p>
        </w:tc>
        <w:tc>
          <w:tcPr>
            <w:tcW w:w="5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徐国祥</w:t>
            </w:r>
          </w:p>
        </w:tc>
        <w:tc>
          <w:tcPr>
            <w:tcW w:w="6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50EC" w:rsidRPr="005E50EC" w:rsidRDefault="005E50EC" w:rsidP="005E50EC">
            <w:pPr>
              <w:jc w:val="center"/>
              <w:rPr>
                <w:rFonts w:ascii="Times New Roman" w:hAnsi="Times New Roman" w:cs="Times New Roman"/>
                <w:color w:val="252525"/>
                <w:szCs w:val="21"/>
              </w:rPr>
            </w:pPr>
            <w:r w:rsidRPr="005E50EC">
              <w:rPr>
                <w:rFonts w:ascii="Times New Roman" w:hAnsi="Times New Roman" w:cs="Times New Roman"/>
                <w:color w:val="252525"/>
                <w:szCs w:val="21"/>
              </w:rPr>
              <w:t>三等奖</w:t>
            </w:r>
          </w:p>
        </w:tc>
      </w:tr>
    </w:tbl>
    <w:p w:rsidR="002D0D3A" w:rsidRPr="005E50EC" w:rsidRDefault="002D0D3A" w:rsidP="009C6BD4">
      <w:pPr>
        <w:rPr>
          <w:rFonts w:ascii="Times New Roman" w:hAnsi="Times New Roman" w:cs="Times New Roman"/>
        </w:rPr>
      </w:pPr>
    </w:p>
    <w:sectPr w:rsidR="002D0D3A" w:rsidRPr="005E5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D4"/>
    <w:rsid w:val="00085BA8"/>
    <w:rsid w:val="000B1043"/>
    <w:rsid w:val="002D0D3A"/>
    <w:rsid w:val="003637C6"/>
    <w:rsid w:val="00432732"/>
    <w:rsid w:val="00536899"/>
    <w:rsid w:val="005E50EC"/>
    <w:rsid w:val="009C6BD4"/>
    <w:rsid w:val="00B75BB6"/>
    <w:rsid w:val="00E35BF0"/>
    <w:rsid w:val="00E65599"/>
    <w:rsid w:val="00FB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6BD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6BD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2014</cp:lastModifiedBy>
  <cp:revision>7</cp:revision>
  <dcterms:created xsi:type="dcterms:W3CDTF">2015-12-14T16:07:00Z</dcterms:created>
  <dcterms:modified xsi:type="dcterms:W3CDTF">2015-12-14T17:16:00Z</dcterms:modified>
</cp:coreProperties>
</file>