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BE" w:rsidRPr="00FA14BE" w:rsidRDefault="00FA14BE" w:rsidP="00FA14B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A14BE">
        <w:rPr>
          <w:rFonts w:ascii="微软雅黑" w:eastAsia="微软雅黑" w:hAnsi="微软雅黑" w:cs="宋体" w:hint="eastAsia"/>
          <w:b/>
          <w:bCs/>
          <w:color w:val="000000"/>
          <w:kern w:val="36"/>
          <w:sz w:val="30"/>
          <w:szCs w:val="30"/>
        </w:rPr>
        <w:t>关于发布2019年度</w:t>
      </w:r>
      <w:r w:rsidR="00D14D60">
        <w:rPr>
          <w:rFonts w:ascii="微软雅黑" w:eastAsia="微软雅黑" w:hAnsi="微软雅黑" w:cs="宋体" w:hint="eastAsia"/>
          <w:b/>
          <w:bCs/>
          <w:color w:val="000000"/>
          <w:kern w:val="36"/>
          <w:sz w:val="30"/>
          <w:szCs w:val="30"/>
        </w:rPr>
        <w:t>国家</w:t>
      </w:r>
      <w:r w:rsidR="00D14D60">
        <w:rPr>
          <w:rFonts w:ascii="微软雅黑" w:eastAsia="微软雅黑" w:hAnsi="微软雅黑" w:cs="宋体"/>
          <w:b/>
          <w:bCs/>
          <w:color w:val="000000"/>
          <w:kern w:val="36"/>
          <w:sz w:val="30"/>
          <w:szCs w:val="30"/>
        </w:rPr>
        <w:t>自然科学基金</w:t>
      </w:r>
      <w:r w:rsidRPr="00FA14BE">
        <w:rPr>
          <w:rFonts w:ascii="微软雅黑" w:eastAsia="微软雅黑" w:hAnsi="微软雅黑" w:cs="宋体" w:hint="eastAsia"/>
          <w:b/>
          <w:bCs/>
          <w:color w:val="000000"/>
          <w:kern w:val="36"/>
          <w:sz w:val="30"/>
          <w:szCs w:val="30"/>
        </w:rPr>
        <w:t>专项国家宏观战略中的关键问题研究项目指南的通</w:t>
      </w:r>
      <w:r w:rsidR="00791EE6">
        <w:rPr>
          <w:rFonts w:ascii="微软雅黑" w:eastAsia="微软雅黑" w:hAnsi="微软雅黑" w:cs="宋体" w:hint="eastAsia"/>
          <w:b/>
          <w:bCs/>
          <w:color w:val="000000"/>
          <w:kern w:val="36"/>
          <w:sz w:val="30"/>
          <w:szCs w:val="30"/>
        </w:rPr>
        <w:t>知</w:t>
      </w:r>
    </w:p>
    <w:p w:rsidR="00FA14BE" w:rsidRPr="00FA14BE" w:rsidRDefault="00FA14BE" w:rsidP="00FA14BE">
      <w:pPr>
        <w:pStyle w:val="a3"/>
        <w:shd w:val="clear" w:color="auto" w:fill="FFFFFF"/>
        <w:spacing w:before="150" w:beforeAutospacing="0" w:after="150" w:afterAutospacing="0" w:line="276" w:lineRule="auto"/>
        <w:ind w:firstLineChars="200" w:firstLine="440"/>
        <w:jc w:val="both"/>
        <w:rPr>
          <w:rFonts w:asciiTheme="minorEastAsia" w:eastAsiaTheme="minorEastAsia" w:hAnsiTheme="minorEastAsia"/>
          <w:color w:val="000000"/>
          <w:sz w:val="22"/>
          <w:szCs w:val="22"/>
        </w:rPr>
      </w:pPr>
      <w:bookmarkStart w:id="0" w:name="_GoBack"/>
      <w:r w:rsidRPr="00FA14BE">
        <w:rPr>
          <w:rFonts w:asciiTheme="minorEastAsia" w:eastAsiaTheme="minorEastAsia" w:hAnsiTheme="minorEastAsia" w:hint="eastAsia"/>
          <w:color w:val="000000"/>
          <w:sz w:val="22"/>
          <w:szCs w:val="22"/>
        </w:rPr>
        <w:t>当前，亟需在一些重大前瞻性、关键性、基础性、深层次问题上应用科学的理论和规范的方法，运用精准有效的数据支持，开展深度研究，提出科学、可靠的研究结论和可行的政策建议。结合实际需求，国家自然科学基金委员会决定启动专项项目开展相关关键问题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w:t>
      </w:r>
      <w:r w:rsidRPr="00FA14BE">
        <w:rPr>
          <w:rStyle w:val="a4"/>
          <w:rFonts w:asciiTheme="minorEastAsia" w:eastAsiaTheme="minorEastAsia" w:hAnsiTheme="minorEastAsia" w:hint="eastAsia"/>
          <w:color w:val="000000"/>
          <w:sz w:val="22"/>
          <w:szCs w:val="22"/>
        </w:rPr>
        <w:t>一、科学目标</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本专项项目围绕国家宏观战略中亟待解决的关键科学问题，综合利用经济科学、管理科学、数据分析技术等理论与工具，开展生产力发展、产业关联和协同、产业链安全、人口流动和布局、收入分配、能源安全、PPP风险管理、大数据和宏观风险管理等相关基础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w:t>
      </w:r>
      <w:r w:rsidRPr="00FA14BE">
        <w:rPr>
          <w:rStyle w:val="a4"/>
          <w:rFonts w:asciiTheme="minorEastAsia" w:eastAsiaTheme="minorEastAsia" w:hAnsiTheme="minorEastAsia" w:hint="eastAsia"/>
          <w:color w:val="000000"/>
          <w:sz w:val="22"/>
          <w:szCs w:val="22"/>
        </w:rPr>
        <w:t>二、资助研究方向和研究内容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针对国家宏观战略中亟待解决的科学问题，本专项项目拟资助以下研究方向和研究内容：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（一）重大生产力布局研究。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梳理相关国家发展生产力布局与产业结构升级、国家战略协同演进的一般规律；</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梳理我国重大生产力布局演进历程，摸清我国生产力空间分布家底；</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分析我国重大生产力布局演进的主要特征、存在问题；</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4. 研究提出“十四五”时期我国重大生产力布局依据、原则、方向和技术规程等对策建议。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（二）基于产业图谱的区域产业关联效应趋势预测研究。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构建基于多数据源融合和复杂网络技术，构建包含产业结构、产业分布、产业分工、产业内企业关系等因素的产业图谱；</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多视角地识别和预测产业内的企业重大风险、企业群集行为和企业群集事件的演化趋势；</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动态辨析产业间关联关系，实现区域产业关联效应发展趋势的有效测度，为促进“十四五”时期区域与产业联动发展提出政策建议。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（三）我国产业</w:t>
      </w:r>
      <w:proofErr w:type="gramStart"/>
      <w:r w:rsidRPr="00FA14BE">
        <w:rPr>
          <w:rFonts w:asciiTheme="minorEastAsia" w:eastAsiaTheme="minorEastAsia" w:hAnsiTheme="minorEastAsia" w:hint="eastAsia"/>
          <w:b/>
          <w:color w:val="000000"/>
          <w:sz w:val="22"/>
          <w:szCs w:val="22"/>
        </w:rPr>
        <w:t>链安全</w:t>
      </w:r>
      <w:proofErr w:type="gramEnd"/>
      <w:r w:rsidRPr="00FA14BE">
        <w:rPr>
          <w:rFonts w:asciiTheme="minorEastAsia" w:eastAsiaTheme="minorEastAsia" w:hAnsiTheme="minorEastAsia" w:hint="eastAsia"/>
          <w:b/>
          <w:color w:val="000000"/>
          <w:sz w:val="22"/>
          <w:szCs w:val="22"/>
        </w:rPr>
        <w:t>战略研究。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lastRenderedPageBreak/>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梳理总结相关国家的全球供应链战略；</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w:t>
      </w:r>
      <w:proofErr w:type="gramStart"/>
      <w:r w:rsidRPr="00FA14BE">
        <w:rPr>
          <w:rFonts w:asciiTheme="minorEastAsia" w:eastAsiaTheme="minorEastAsia" w:hAnsiTheme="minorEastAsia" w:hint="eastAsia"/>
          <w:color w:val="000000"/>
          <w:sz w:val="22"/>
          <w:szCs w:val="22"/>
        </w:rPr>
        <w:t>研判全球</w:t>
      </w:r>
      <w:proofErr w:type="gramEnd"/>
      <w:r w:rsidRPr="00FA14BE">
        <w:rPr>
          <w:rFonts w:asciiTheme="minorEastAsia" w:eastAsiaTheme="minorEastAsia" w:hAnsiTheme="minorEastAsia" w:hint="eastAsia"/>
          <w:color w:val="000000"/>
          <w:sz w:val="22"/>
          <w:szCs w:val="22"/>
        </w:rPr>
        <w:t>供应链演化的新趋势新特征；</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基于产业知识图谱对我国关键核心产业链进行高精度评价和预测；</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4. 明确我国产业链现状、特点及竞争优势；</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5. 研究提出“十四五”时期我国提升产业链水平、守住产业链底线、深度参与全球供应链的总体思路和重点举措。</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（四）人口空间分布趋势预测及相关政策研究。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利用科学方法和前沿技术，分析当前我国人口空间分布现状和特点；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研究我国人口空间分布特征差异的主要影响因素；</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在综合考虑主要影响因素变化的基础上，从人口流入与流出角度等维度出发，对“十四五”时期我国人口空间单元分布开展趋势预测；</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4. 针对人口空间分布变化，研究提出“十四五”时期我国人口政策的战略重点和主攻方向，以及优化城乡区域发展格局的政策建议。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（五）扩大中等收入群体与促进产业升级协同发展研究。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针对我国不同群体收入水平和产业发展的现状，梳理总结我国中等收入群体存在的突出结构性问题及其成因；</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从产业转型升级和人工智能发展等角度出发，测算产业升级对就业的影响、与人力资本现状的匹配程度；</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研究提出“十四五”时期促进产业升级与扩大中等收入群体协同发展的政策建议。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（六）我国能源安全问题研究。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分析世界能源供需关系中长期趋势和能源技术、结构、供需格局的趋势性变化；</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预测“十四五”时期我国能源消费总量、结构和能源消耗强度，以及我国能源安全可能面临的风险挑战；</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从保障国家能源安全的角度出发，分析不同压力情景下，我国对进口能源的最低需求量；</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lastRenderedPageBreak/>
        <w:t xml:space="preserve">　　4. 分析当前制约替代能源发展的体制机制障碍；</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5. 研究提出“十四五”时期我国有可能新开辟的外部能源基地和通道，以及保障国家能源安全应采取的重大举措。</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（七）PPP基础性制度建设研究。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识别PPP财政风险要素及其传导机制，构建PPP财政风险识别的指标体系、理论框架，结合实际数据与建模分析，检验指标设置的合理性和科学性，进而构建PPP财政风险监测（含财政承受能力）预警模型及线上监测系统；</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从工作流程、关键参数选择、风险计量等角度比较分析国际组织和国别物有所值定量评价方法，研究我国PPP项目物有所值定量评价现状，提出改进评价方法的建议，构建物有所值评价管理体系。</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（八）大数据环境下面向宏观经济风险的审计监测预警研究。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研究内容：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研究多源异构的审计数据采集与处理，构建反映经济社会运行状况的审计数据体系；</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研究利用机器学习等大数据技术构建智能化的审计分析方法体系，揭示微观数据和宏观风险间的作用机理；</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研究大数据环境下宏观经济社会运行态势的监测内容、风险特征，构建风险导向的审计指数体系；</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4. 研究分析大数据审计工作机制的现状与障碍，提出完善数字化审计工作模式的政策建议。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w:t>
      </w:r>
      <w:r w:rsidRPr="00FA14BE">
        <w:rPr>
          <w:rStyle w:val="a4"/>
          <w:rFonts w:asciiTheme="minorEastAsia" w:eastAsiaTheme="minorEastAsia" w:hAnsiTheme="minorEastAsia" w:hint="eastAsia"/>
          <w:color w:val="000000"/>
          <w:sz w:val="22"/>
          <w:szCs w:val="22"/>
        </w:rPr>
        <w:t>三、2019年度资助计划</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本专项项目直接费用总资助计划为1000万元。</w:t>
      </w:r>
      <w:proofErr w:type="gramStart"/>
      <w:r w:rsidRPr="00FA14BE">
        <w:rPr>
          <w:rFonts w:asciiTheme="minorEastAsia" w:eastAsiaTheme="minorEastAsia" w:hAnsiTheme="minorEastAsia" w:hint="eastAsia"/>
          <w:color w:val="000000"/>
          <w:sz w:val="22"/>
          <w:szCs w:val="22"/>
        </w:rPr>
        <w:t>拟针对</w:t>
      </w:r>
      <w:proofErr w:type="gramEnd"/>
      <w:r w:rsidRPr="00FA14BE">
        <w:rPr>
          <w:rFonts w:asciiTheme="minorEastAsia" w:eastAsiaTheme="minorEastAsia" w:hAnsiTheme="minorEastAsia" w:hint="eastAsia"/>
          <w:color w:val="000000"/>
          <w:sz w:val="22"/>
          <w:szCs w:val="22"/>
        </w:rPr>
        <w:t>上述研究方向，择优资助8-12项项目，直接费用平均资助强度不超过100万元/项；资助期限为1年，申请书中的研究期限应填写为：2020年1月1日至2020年12月31日。</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w:t>
      </w:r>
      <w:r w:rsidRPr="00FA14BE">
        <w:rPr>
          <w:rStyle w:val="a4"/>
          <w:rFonts w:asciiTheme="minorEastAsia" w:eastAsiaTheme="minorEastAsia" w:hAnsiTheme="minorEastAsia" w:hint="eastAsia"/>
          <w:color w:val="000000"/>
          <w:sz w:val="22"/>
          <w:szCs w:val="22"/>
        </w:rPr>
        <w:t>四、申请要求及注意事项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（一）申请条件。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本专项项目申请人应当具备以下条件：</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具有承担基础研究课题的经历；</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具有高级专业技术职务（职称）。</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lastRenderedPageBreak/>
        <w:t xml:space="preserve">　　在站博士后研究人员、正在攻读研究生学位以及无工作单位或者所在单位不是依托单位的人员不得作为申请人进行申请。</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（二）限</w:t>
      </w:r>
      <w:proofErr w:type="gramStart"/>
      <w:r w:rsidRPr="00FA14BE">
        <w:rPr>
          <w:rFonts w:asciiTheme="minorEastAsia" w:eastAsiaTheme="minorEastAsia" w:hAnsiTheme="minorEastAsia" w:hint="eastAsia"/>
          <w:b/>
          <w:color w:val="000000"/>
          <w:sz w:val="22"/>
          <w:szCs w:val="22"/>
        </w:rPr>
        <w:t>项申请</w:t>
      </w:r>
      <w:proofErr w:type="gramEnd"/>
      <w:r w:rsidRPr="00FA14BE">
        <w:rPr>
          <w:rFonts w:asciiTheme="minorEastAsia" w:eastAsiaTheme="minorEastAsia" w:hAnsiTheme="minorEastAsia" w:hint="eastAsia"/>
          <w:b/>
          <w:color w:val="000000"/>
          <w:sz w:val="22"/>
          <w:szCs w:val="22"/>
        </w:rPr>
        <w:t>规定。</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 本专项项目不计</w:t>
      </w:r>
      <w:proofErr w:type="gramStart"/>
      <w:r w:rsidRPr="00FA14BE">
        <w:rPr>
          <w:rFonts w:asciiTheme="minorEastAsia" w:eastAsiaTheme="minorEastAsia" w:hAnsiTheme="minorEastAsia" w:hint="eastAsia"/>
          <w:color w:val="000000"/>
          <w:sz w:val="22"/>
          <w:szCs w:val="22"/>
        </w:rPr>
        <w:t>入高级</w:t>
      </w:r>
      <w:proofErr w:type="gramEnd"/>
      <w:r w:rsidRPr="00FA14BE">
        <w:rPr>
          <w:rFonts w:asciiTheme="minorEastAsia" w:eastAsiaTheme="minorEastAsia" w:hAnsiTheme="minorEastAsia" w:hint="eastAsia"/>
          <w:color w:val="000000"/>
          <w:sz w:val="22"/>
          <w:szCs w:val="22"/>
        </w:rPr>
        <w:t>专业技术职务（职称）人员申请和承担总数3项的范围。</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 本专项项目申请人和参与者只能同时申请和参与申请上述八个研究方向之一的项目。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 申请人同年只能申请1项专项项目中的研究项目。</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b/>
          <w:color w:val="000000"/>
          <w:sz w:val="22"/>
          <w:szCs w:val="22"/>
        </w:rPr>
      </w:pPr>
      <w:r w:rsidRPr="00FA14BE">
        <w:rPr>
          <w:rFonts w:asciiTheme="minorEastAsia" w:eastAsiaTheme="minorEastAsia" w:hAnsiTheme="minorEastAsia" w:hint="eastAsia"/>
          <w:b/>
          <w:color w:val="000000"/>
          <w:sz w:val="22"/>
          <w:szCs w:val="22"/>
        </w:rPr>
        <w:t xml:space="preserve">　　（三）申请注意事项。</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1.本专项项目要求坚持前瞻部署，问题导向，强化需求牵引，注重交叉融合, 鼓励高校、研究院所与有关政府部门等联合申请。</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2.项目合作研究单位数量不得超过2个。</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3.申请人在填报申请书前，应当认真阅读本项目指南和《2019年度国家自然科学基金项目指南》中申请须知的相关内容，</w:t>
      </w:r>
      <w:r w:rsidRPr="00FA14BE">
        <w:rPr>
          <w:rFonts w:asciiTheme="minorEastAsia" w:eastAsiaTheme="minorEastAsia" w:hAnsiTheme="minorEastAsia" w:hint="eastAsia"/>
          <w:b/>
          <w:bCs/>
          <w:color w:val="000000"/>
          <w:sz w:val="22"/>
          <w:szCs w:val="22"/>
        </w:rPr>
        <w:t>不符合项目指南相关要求的申请项目将不予受理</w:t>
      </w:r>
      <w:r w:rsidRPr="00FA14BE">
        <w:rPr>
          <w:rFonts w:asciiTheme="minorEastAsia" w:eastAsiaTheme="minorEastAsia" w:hAnsiTheme="minorEastAsia" w:hint="eastAsia"/>
          <w:color w:val="000000"/>
          <w:sz w:val="22"/>
          <w:szCs w:val="22"/>
        </w:rPr>
        <w:t>。</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4.请按照</w:t>
      </w:r>
      <w:r w:rsidRPr="00FA14BE">
        <w:rPr>
          <w:rFonts w:asciiTheme="minorEastAsia" w:eastAsiaTheme="minorEastAsia" w:hAnsiTheme="minorEastAsia" w:hint="eastAsia"/>
          <w:b/>
          <w:color w:val="000000"/>
          <w:sz w:val="22"/>
          <w:szCs w:val="22"/>
        </w:rPr>
        <w:t>“专项项目-研究项目申请书撰写提纲”</w:t>
      </w:r>
      <w:r w:rsidRPr="00FA14BE">
        <w:rPr>
          <w:rFonts w:asciiTheme="minorEastAsia" w:eastAsiaTheme="minorEastAsia" w:hAnsiTheme="minorEastAsia" w:hint="eastAsia"/>
          <w:color w:val="000000"/>
          <w:sz w:val="22"/>
          <w:szCs w:val="22"/>
        </w:rPr>
        <w:t>撰写申请书。</w:t>
      </w:r>
      <w:r w:rsidRPr="00FA14BE">
        <w:rPr>
          <w:rFonts w:asciiTheme="minorEastAsia" w:eastAsiaTheme="minorEastAsia" w:hAnsiTheme="minorEastAsia" w:hint="eastAsia"/>
          <w:b/>
          <w:bCs/>
          <w:color w:val="000000"/>
          <w:sz w:val="22"/>
          <w:szCs w:val="22"/>
        </w:rPr>
        <w:t>申请人应严格按照本项目指南发布的研究方向和研究内容设定研究目标，否则将不予受理</w:t>
      </w:r>
      <w:r w:rsidRPr="00FA14BE">
        <w:rPr>
          <w:rFonts w:asciiTheme="minorEastAsia" w:eastAsiaTheme="minorEastAsia" w:hAnsiTheme="minorEastAsia" w:hint="eastAsia"/>
          <w:color w:val="000000"/>
          <w:sz w:val="22"/>
          <w:szCs w:val="22"/>
        </w:rPr>
        <w:t>。</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5.请申请人登录科学基金网络信息系统https://isisn.nsfc.gov.cn/（以下简称信息系统，没有系统账号的申请人请向依托单位基金管理联系人申请开户）撰写申请书。申请代码1选择 G04；“资助类别”选择“专项项目”；亚类说明选择“研究项目”；附注说明选择“科学部综合研究项目”。</w:t>
      </w:r>
      <w:r w:rsidRPr="00FA14BE">
        <w:rPr>
          <w:rFonts w:asciiTheme="minorEastAsia" w:eastAsiaTheme="minorEastAsia" w:hAnsiTheme="minorEastAsia" w:hint="eastAsia"/>
          <w:b/>
          <w:bCs/>
          <w:color w:val="000000"/>
          <w:sz w:val="22"/>
          <w:szCs w:val="22"/>
        </w:rPr>
        <w:t>以上选择不准确或未选择的项目申请将不予受理。</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7.申请人完成申请书撰写后，</w:t>
      </w:r>
      <w:r w:rsidRPr="00D0116D">
        <w:rPr>
          <w:rFonts w:asciiTheme="minorEastAsia" w:eastAsiaTheme="minorEastAsia" w:hAnsiTheme="minorEastAsia" w:hint="eastAsia"/>
          <w:color w:val="000000"/>
          <w:sz w:val="22"/>
          <w:szCs w:val="22"/>
        </w:rPr>
        <w:t>于</w:t>
      </w:r>
      <w:r w:rsidRPr="00D0116D">
        <w:rPr>
          <w:rFonts w:asciiTheme="minorEastAsia" w:eastAsiaTheme="minorEastAsia" w:hAnsiTheme="minorEastAsia" w:hint="eastAsia"/>
          <w:b/>
          <w:color w:val="000000"/>
          <w:sz w:val="22"/>
          <w:szCs w:val="22"/>
        </w:rPr>
        <w:t>8月15日前</w:t>
      </w:r>
      <w:r w:rsidRPr="00FA14BE">
        <w:rPr>
          <w:rFonts w:asciiTheme="minorEastAsia" w:eastAsiaTheme="minorEastAsia" w:hAnsiTheme="minorEastAsia" w:hint="eastAsia"/>
          <w:color w:val="000000"/>
          <w:sz w:val="22"/>
          <w:szCs w:val="22"/>
        </w:rPr>
        <w:t>在线提交电子申请书及附件材料，</w:t>
      </w:r>
      <w:r>
        <w:rPr>
          <w:rFonts w:asciiTheme="minorEastAsia" w:eastAsiaTheme="minorEastAsia" w:hAnsiTheme="minorEastAsia" w:hint="eastAsia"/>
          <w:color w:val="000000"/>
          <w:sz w:val="22"/>
          <w:szCs w:val="22"/>
        </w:rPr>
        <w:t>并</w:t>
      </w:r>
      <w:r>
        <w:rPr>
          <w:rFonts w:asciiTheme="minorEastAsia" w:eastAsiaTheme="minorEastAsia" w:hAnsiTheme="minorEastAsia"/>
          <w:color w:val="000000"/>
          <w:sz w:val="22"/>
          <w:szCs w:val="22"/>
        </w:rPr>
        <w:t>通知科研处联系人</w:t>
      </w:r>
      <w:r>
        <w:rPr>
          <w:rFonts w:asciiTheme="minorEastAsia" w:eastAsiaTheme="minorEastAsia" w:hAnsiTheme="minorEastAsia" w:hint="eastAsia"/>
          <w:color w:val="000000"/>
          <w:sz w:val="22"/>
          <w:szCs w:val="22"/>
        </w:rPr>
        <w:t>在线</w:t>
      </w:r>
      <w:r>
        <w:rPr>
          <w:rFonts w:asciiTheme="minorEastAsia" w:eastAsiaTheme="minorEastAsia" w:hAnsiTheme="minorEastAsia"/>
          <w:color w:val="000000"/>
          <w:sz w:val="22"/>
          <w:szCs w:val="22"/>
        </w:rPr>
        <w:t>审核，审核通过后</w:t>
      </w:r>
      <w:r w:rsidRPr="00FA14BE">
        <w:rPr>
          <w:rFonts w:asciiTheme="minorEastAsia" w:eastAsiaTheme="minorEastAsia" w:hAnsiTheme="minorEastAsia" w:hint="eastAsia"/>
          <w:color w:val="000000"/>
          <w:sz w:val="22"/>
          <w:szCs w:val="22"/>
        </w:rPr>
        <w:t>下载并打印最终PDF版本申请书，并保证纸质申请书与电子版内容一致。</w:t>
      </w:r>
      <w:r>
        <w:rPr>
          <w:rFonts w:asciiTheme="minorEastAsia" w:eastAsiaTheme="minorEastAsia" w:hAnsiTheme="minorEastAsia" w:hint="eastAsia"/>
          <w:color w:val="000000"/>
          <w:sz w:val="22"/>
          <w:szCs w:val="22"/>
        </w:rPr>
        <w:t>同时将</w:t>
      </w:r>
      <w:r w:rsidRPr="00FA14BE">
        <w:rPr>
          <w:rFonts w:asciiTheme="minorEastAsia" w:eastAsiaTheme="minorEastAsia" w:hAnsiTheme="minorEastAsia" w:hint="eastAsia"/>
          <w:color w:val="000000"/>
          <w:sz w:val="22"/>
          <w:szCs w:val="22"/>
        </w:rPr>
        <w:t>纸质申请书原件以及要求提交的纸质材料原件等附件</w:t>
      </w:r>
      <w:r>
        <w:rPr>
          <w:rFonts w:asciiTheme="minorEastAsia" w:eastAsiaTheme="minorEastAsia" w:hAnsiTheme="minorEastAsia" w:hint="eastAsia"/>
          <w:color w:val="000000"/>
          <w:sz w:val="22"/>
          <w:szCs w:val="22"/>
        </w:rPr>
        <w:t>各</w:t>
      </w:r>
      <w:r>
        <w:rPr>
          <w:rFonts w:asciiTheme="minorEastAsia" w:eastAsiaTheme="minorEastAsia" w:hAnsiTheme="minorEastAsia"/>
          <w:color w:val="000000"/>
          <w:sz w:val="22"/>
          <w:szCs w:val="22"/>
        </w:rPr>
        <w:t>一份提交</w:t>
      </w:r>
      <w:proofErr w:type="gramStart"/>
      <w:r>
        <w:rPr>
          <w:rFonts w:asciiTheme="minorEastAsia" w:eastAsiaTheme="minorEastAsia" w:hAnsiTheme="minorEastAsia"/>
          <w:color w:val="000000"/>
          <w:sz w:val="22"/>
          <w:szCs w:val="22"/>
        </w:rPr>
        <w:t>至</w:t>
      </w:r>
      <w:r>
        <w:rPr>
          <w:rFonts w:asciiTheme="minorEastAsia" w:eastAsiaTheme="minorEastAsia" w:hAnsiTheme="minorEastAsia" w:hint="eastAsia"/>
          <w:color w:val="000000"/>
          <w:sz w:val="22"/>
          <w:szCs w:val="22"/>
        </w:rPr>
        <w:t>科研</w:t>
      </w:r>
      <w:proofErr w:type="gramEnd"/>
      <w:r>
        <w:rPr>
          <w:rFonts w:asciiTheme="minorEastAsia" w:eastAsiaTheme="minorEastAsia" w:hAnsiTheme="minorEastAsia" w:hint="eastAsia"/>
          <w:color w:val="000000"/>
          <w:sz w:val="22"/>
          <w:szCs w:val="22"/>
        </w:rPr>
        <w:t>处。</w:t>
      </w:r>
      <w:r w:rsidRPr="00FA14BE">
        <w:rPr>
          <w:rFonts w:asciiTheme="minorEastAsia" w:eastAsiaTheme="minorEastAsia" w:hAnsiTheme="minorEastAsia" w:hint="eastAsia"/>
          <w:color w:val="000000"/>
          <w:sz w:val="22"/>
          <w:szCs w:val="22"/>
        </w:rPr>
        <w:t xml:space="preserve"> </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联系人：</w:t>
      </w:r>
      <w:proofErr w:type="gramStart"/>
      <w:r>
        <w:rPr>
          <w:rFonts w:asciiTheme="minorEastAsia" w:eastAsiaTheme="minorEastAsia" w:hAnsiTheme="minorEastAsia" w:hint="eastAsia"/>
          <w:color w:val="000000"/>
          <w:sz w:val="22"/>
          <w:szCs w:val="22"/>
        </w:rPr>
        <w:t>刘月波</w:t>
      </w:r>
      <w:proofErr w:type="gramEnd"/>
      <w:r>
        <w:rPr>
          <w:rFonts w:asciiTheme="minorEastAsia" w:eastAsiaTheme="minorEastAsia" w:hAnsiTheme="minorEastAsia" w:hint="eastAsia"/>
          <w:color w:val="000000"/>
          <w:sz w:val="22"/>
          <w:szCs w:val="22"/>
        </w:rPr>
        <w:t xml:space="preserve">       电话</w:t>
      </w:r>
      <w:r>
        <w:rPr>
          <w:rFonts w:asciiTheme="minorEastAsia" w:eastAsiaTheme="minorEastAsia" w:hAnsiTheme="minorEastAsia"/>
          <w:color w:val="000000"/>
          <w:sz w:val="22"/>
          <w:szCs w:val="22"/>
        </w:rPr>
        <w:t>：</w:t>
      </w:r>
      <w:r>
        <w:rPr>
          <w:rFonts w:asciiTheme="minorEastAsia" w:eastAsiaTheme="minorEastAsia" w:hAnsiTheme="minorEastAsia" w:hint="eastAsia"/>
          <w:color w:val="000000"/>
          <w:sz w:val="22"/>
          <w:szCs w:val="22"/>
        </w:rPr>
        <w:t>65904366</w:t>
      </w:r>
    </w:p>
    <w:p w:rsidR="00FA14BE" w:rsidRPr="00FA14BE" w:rsidRDefault="00FA14BE" w:rsidP="00FA14BE">
      <w:pPr>
        <w:pStyle w:val="a3"/>
        <w:shd w:val="clear" w:color="auto" w:fill="FFFFFF"/>
        <w:spacing w:before="150" w:beforeAutospacing="0" w:after="150" w:afterAutospacing="0" w:line="276" w:lineRule="auto"/>
        <w:jc w:val="both"/>
        <w:rPr>
          <w:rFonts w:asciiTheme="minorEastAsia" w:eastAsiaTheme="minorEastAsia" w:hAnsiTheme="minorEastAsia" w:hint="eastAsia"/>
          <w:color w:val="000000"/>
          <w:sz w:val="22"/>
          <w:szCs w:val="22"/>
        </w:rPr>
      </w:pPr>
      <w:r w:rsidRPr="00FA14BE">
        <w:rPr>
          <w:rFonts w:asciiTheme="minorEastAsia" w:eastAsiaTheme="minorEastAsia" w:hAnsiTheme="minorEastAsia" w:hint="eastAsia"/>
          <w:color w:val="000000"/>
          <w:sz w:val="22"/>
          <w:szCs w:val="22"/>
        </w:rPr>
        <w:t xml:space="preserve">　　电子信箱：</w:t>
      </w:r>
      <w:r>
        <w:rPr>
          <w:rFonts w:asciiTheme="minorEastAsia" w:eastAsiaTheme="minorEastAsia" w:hAnsiTheme="minorEastAsia"/>
          <w:color w:val="000000"/>
          <w:sz w:val="22"/>
          <w:szCs w:val="22"/>
        </w:rPr>
        <w:t>liuyuebo@mail</w:t>
      </w:r>
      <w:r>
        <w:rPr>
          <w:rFonts w:asciiTheme="minorEastAsia" w:eastAsiaTheme="minorEastAsia" w:hAnsiTheme="minorEastAsia" w:hint="eastAsia"/>
          <w:color w:val="000000"/>
          <w:sz w:val="22"/>
          <w:szCs w:val="22"/>
        </w:rPr>
        <w:t>.shufe.edu.cn</w:t>
      </w:r>
    </w:p>
    <w:p w:rsidR="00213A9C" w:rsidRDefault="00FA14BE" w:rsidP="00FA14BE">
      <w:pPr>
        <w:jc w:val="right"/>
      </w:pPr>
      <w:r>
        <w:rPr>
          <w:rFonts w:hint="eastAsia"/>
        </w:rPr>
        <w:t>科研处</w:t>
      </w:r>
    </w:p>
    <w:p w:rsidR="00FA14BE" w:rsidRPr="00FA14BE" w:rsidRDefault="00FA14BE" w:rsidP="00FA14BE">
      <w:pPr>
        <w:jc w:val="right"/>
        <w:rPr>
          <w:rFonts w:hint="eastAsia"/>
        </w:rPr>
      </w:pPr>
      <w:r>
        <w:rPr>
          <w:rFonts w:hint="eastAsia"/>
        </w:rPr>
        <w:t>2019</w:t>
      </w:r>
      <w:r>
        <w:rPr>
          <w:rFonts w:hint="eastAsia"/>
        </w:rPr>
        <w:t>年</w:t>
      </w:r>
      <w:r>
        <w:rPr>
          <w:rFonts w:hint="eastAsia"/>
        </w:rPr>
        <w:t>7</w:t>
      </w:r>
      <w:r>
        <w:rPr>
          <w:rFonts w:hint="eastAsia"/>
        </w:rPr>
        <w:t>月</w:t>
      </w:r>
      <w:r>
        <w:rPr>
          <w:rFonts w:hint="eastAsia"/>
        </w:rPr>
        <w:t>18</w:t>
      </w:r>
      <w:r>
        <w:rPr>
          <w:rFonts w:hint="eastAsia"/>
        </w:rPr>
        <w:t>日</w:t>
      </w:r>
      <w:bookmarkEnd w:id="0"/>
    </w:p>
    <w:sectPr w:rsidR="00FA14BE" w:rsidRPr="00FA14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E5"/>
    <w:rsid w:val="000B45FD"/>
    <w:rsid w:val="006839E5"/>
    <w:rsid w:val="00791EE6"/>
    <w:rsid w:val="00BA6EC7"/>
    <w:rsid w:val="00D0116D"/>
    <w:rsid w:val="00D140D9"/>
    <w:rsid w:val="00D14D60"/>
    <w:rsid w:val="00FA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C3BFF-9A0A-406E-A544-2B4E0972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A14B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14BE"/>
    <w:rPr>
      <w:rFonts w:ascii="宋体" w:eastAsia="宋体" w:hAnsi="宋体" w:cs="宋体"/>
      <w:b/>
      <w:bCs/>
      <w:kern w:val="36"/>
      <w:sz w:val="48"/>
      <w:szCs w:val="48"/>
    </w:rPr>
  </w:style>
  <w:style w:type="paragraph" w:styleId="a3">
    <w:name w:val="Normal (Web)"/>
    <w:basedOn w:val="a"/>
    <w:uiPriority w:val="99"/>
    <w:unhideWhenUsed/>
    <w:rsid w:val="00FA14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1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80567">
      <w:bodyDiv w:val="1"/>
      <w:marLeft w:val="0"/>
      <w:marRight w:val="0"/>
      <w:marTop w:val="0"/>
      <w:marBottom w:val="0"/>
      <w:divBdr>
        <w:top w:val="none" w:sz="0" w:space="0" w:color="auto"/>
        <w:left w:val="none" w:sz="0" w:space="0" w:color="auto"/>
        <w:bottom w:val="none" w:sz="0" w:space="0" w:color="auto"/>
        <w:right w:val="none" w:sz="0" w:space="0" w:color="auto"/>
      </w:divBdr>
    </w:div>
    <w:div w:id="13323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5</cp:revision>
  <dcterms:created xsi:type="dcterms:W3CDTF">2019-07-18T01:32:00Z</dcterms:created>
  <dcterms:modified xsi:type="dcterms:W3CDTF">2019-07-18T01:54:00Z</dcterms:modified>
</cp:coreProperties>
</file>