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074" w:rsidRPr="009A631D" w:rsidRDefault="000D4074" w:rsidP="009A631D">
      <w:pPr>
        <w:widowControl/>
        <w:spacing w:line="276" w:lineRule="auto"/>
        <w:jc w:val="center"/>
        <w:outlineLvl w:val="0"/>
        <w:rPr>
          <w:rFonts w:ascii="黑体" w:eastAsia="黑体" w:hAnsi="宋体" w:cs="宋体"/>
          <w:b/>
          <w:bCs/>
          <w:kern w:val="36"/>
          <w:sz w:val="32"/>
          <w:szCs w:val="32"/>
        </w:rPr>
      </w:pPr>
      <w:r w:rsidRPr="009A631D">
        <w:rPr>
          <w:rFonts w:ascii="黑体" w:eastAsia="黑体" w:hAnsi="宋体" w:cs="宋体" w:hint="eastAsia"/>
          <w:b/>
          <w:bCs/>
          <w:kern w:val="36"/>
          <w:sz w:val="32"/>
          <w:szCs w:val="32"/>
        </w:rPr>
        <w:t>2014年度国家社会科学基金重大项目（第一批）招标</w:t>
      </w:r>
      <w:r w:rsidR="00F425AD" w:rsidRPr="009A631D">
        <w:rPr>
          <w:rFonts w:ascii="黑体" w:eastAsia="黑体" w:hAnsi="宋体" w:cs="宋体" w:hint="eastAsia"/>
          <w:b/>
          <w:bCs/>
          <w:kern w:val="36"/>
          <w:sz w:val="32"/>
          <w:szCs w:val="32"/>
        </w:rPr>
        <w:t>通知</w:t>
      </w:r>
    </w:p>
    <w:p w:rsidR="00F425AD" w:rsidRPr="009A631D" w:rsidRDefault="00F425AD" w:rsidP="009A631D">
      <w:pPr>
        <w:widowControl/>
        <w:spacing w:before="100" w:beforeAutospacing="1" w:after="100" w:afterAutospacing="1" w:line="276" w:lineRule="auto"/>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各有关院系、部门：</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经全国哲学社会科学规划领导小组批准，2014年度国家社会科学基金重大项目（第一批）面向全国公开招标。现将有关事项公告如下：</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b/>
          <w:bCs/>
          <w:kern w:val="0"/>
          <w:sz w:val="24"/>
          <w:szCs w:val="24"/>
        </w:rPr>
        <w:t>一、招标单位</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全国哲学社会科学规划办公室</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b/>
          <w:bCs/>
          <w:kern w:val="0"/>
          <w:sz w:val="24"/>
          <w:szCs w:val="24"/>
        </w:rPr>
        <w:t>二、招标对象</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b/>
          <w:bCs/>
          <w:kern w:val="0"/>
          <w:sz w:val="24"/>
          <w:szCs w:val="24"/>
        </w:rPr>
        <w:t>三、招标工作总的要求</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高举中国特色社会主义伟大旗帜，坚持以邓小平理论、“三个代表”重要思想、科学发展观为指导，深入贯彻落实党的十八大和十八届二中、三中全会精神，贯彻落</w:t>
      </w:r>
      <w:proofErr w:type="gramStart"/>
      <w:r w:rsidRPr="009A631D">
        <w:rPr>
          <w:rFonts w:ascii="仿宋_GB2312" w:eastAsia="仿宋_GB2312" w:hAnsi="宋体" w:cs="宋体" w:hint="eastAsia"/>
          <w:kern w:val="0"/>
          <w:sz w:val="24"/>
          <w:szCs w:val="24"/>
        </w:rPr>
        <w:t>实习近</w:t>
      </w:r>
      <w:proofErr w:type="gramEnd"/>
      <w:r w:rsidRPr="009A631D">
        <w:rPr>
          <w:rFonts w:ascii="仿宋_GB2312" w:eastAsia="仿宋_GB2312" w:hAnsi="宋体" w:cs="宋体" w:hint="eastAsia"/>
          <w:kern w:val="0"/>
          <w:sz w:val="24"/>
          <w:szCs w:val="24"/>
        </w:rPr>
        <w:t>平总书记系列讲话精神，紧紧围绕全面建成小康社会、加快推进社会主义现代化，紧紧围绕全面深化改革、推进经济社会持续健康发展，深入研究前瞻性、全局性、战略性问题，大力推动实践基础上的理论创新，着力推出有实践指导意义、有决策参考价值的重大成果，充分发挥哲学社会科学思想库作用，更好地为党和国家工作大局服务。</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b/>
          <w:bCs/>
          <w:kern w:val="0"/>
          <w:sz w:val="24"/>
          <w:szCs w:val="24"/>
        </w:rPr>
        <w:t>四、招标数量和资助强度</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本次重大项目招标共确定95个课题研究方向，每个研究方向原则上确立1至2项中标课题；资助经费根据课题研究的实际需要确定，一般为每项80万元。</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b/>
          <w:bCs/>
          <w:kern w:val="0"/>
          <w:sz w:val="24"/>
          <w:szCs w:val="24"/>
        </w:rPr>
        <w:t>五、投标资格要求</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（一）投标责任单位须具备下列条件：</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1、在相关研究领域具有较强的科研力量和深厚的学术积累；</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2、设有专门负责科研管理的职能部门；</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lastRenderedPageBreak/>
        <w:t>3、能够为开展重大课题研究工作提供良好条件。</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（二）投标者须符合下列条件：</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1、首席专家要具有较高的政治素质、深厚的学术造诣和丰富的科研经验，社会责任感强，能够自觉</w:t>
      </w:r>
      <w:proofErr w:type="gramStart"/>
      <w:r w:rsidRPr="009A631D">
        <w:rPr>
          <w:rFonts w:ascii="仿宋_GB2312" w:eastAsia="仿宋_GB2312" w:hAnsi="宋体" w:cs="宋体" w:hint="eastAsia"/>
          <w:kern w:val="0"/>
          <w:sz w:val="24"/>
          <w:szCs w:val="24"/>
        </w:rPr>
        <w:t>践行</w:t>
      </w:r>
      <w:proofErr w:type="gramEnd"/>
      <w:r w:rsidRPr="009A631D">
        <w:rPr>
          <w:rFonts w:ascii="仿宋_GB2312" w:eastAsia="仿宋_GB2312" w:hAnsi="宋体" w:cs="宋体" w:hint="eastAsia"/>
          <w:kern w:val="0"/>
          <w:sz w:val="24"/>
          <w:szCs w:val="24"/>
        </w:rPr>
        <w:t>理论联系实际的优良学风；具有正高级专业技术职务或局级以上（含）领导职务，能够担负起课题研究实际组织者和指导者的责任；具有中华人民共和国国籍。首席专家只能为一名。</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2、在</w:t>
      </w:r>
      <w:proofErr w:type="gramStart"/>
      <w:r w:rsidRPr="009A631D">
        <w:rPr>
          <w:rFonts w:ascii="仿宋_GB2312" w:eastAsia="仿宋_GB2312" w:hAnsi="宋体" w:cs="宋体" w:hint="eastAsia"/>
          <w:kern w:val="0"/>
          <w:sz w:val="24"/>
          <w:szCs w:val="24"/>
        </w:rPr>
        <w:t>研</w:t>
      </w:r>
      <w:proofErr w:type="gramEnd"/>
      <w:r w:rsidRPr="009A631D">
        <w:rPr>
          <w:rFonts w:ascii="仿宋_GB2312" w:eastAsia="仿宋_GB2312" w:hAnsi="宋体" w:cs="宋体" w:hint="eastAsia"/>
          <w:kern w:val="0"/>
          <w:sz w:val="24"/>
          <w:szCs w:val="24"/>
        </w:rPr>
        <w:t>的国家社科基金重大项目、马克思主义理论研究和建设工程重大项目、教育部哲学社会科学研究重大课题攻关项目及其他国家级科研重大项目的首席专家，不能作为课题首席专家投标新的国家社科基金重大项目。申请教育部哲学社会科学研究重大课题攻关项目及其他国家级科研重大项目的首席专家同年度不能申请国家社科基金重大项目。</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3、首席专家不能作为子课题负责人或课题组成员参与本次投标的其他课题。子课题负责人只能参与一个投标课题。课题组成员最多参与两个投标课题。</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4、首席专家和子课题负责人必须有丰富的、与投标课题相关的前期研究成果。</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b/>
          <w:bCs/>
          <w:kern w:val="0"/>
          <w:sz w:val="24"/>
          <w:szCs w:val="24"/>
        </w:rPr>
        <w:t>六、投标课题要求</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1、本公告发布的</w:t>
      </w:r>
      <w:hyperlink r:id="rId6" w:tgtFrame="_blank" w:history="1">
        <w:r w:rsidRPr="009A631D">
          <w:rPr>
            <w:rFonts w:ascii="仿宋_GB2312" w:eastAsia="仿宋_GB2312" w:hAnsi="宋体" w:cs="宋体" w:hint="eastAsia"/>
            <w:b/>
            <w:bCs/>
            <w:kern w:val="0"/>
            <w:sz w:val="24"/>
            <w:szCs w:val="24"/>
          </w:rPr>
          <w:t>招标选题</w:t>
        </w:r>
      </w:hyperlink>
      <w:r w:rsidRPr="009A631D">
        <w:rPr>
          <w:rFonts w:ascii="仿宋_GB2312" w:eastAsia="仿宋_GB2312" w:hAnsi="宋体" w:cs="宋体" w:hint="eastAsia"/>
          <w:kern w:val="0"/>
          <w:sz w:val="24"/>
          <w:szCs w:val="24"/>
        </w:rPr>
        <w:t>为研究方向和范围(附后)，投标者要据此设计具体题目。题目设计不能宽泛，要强化问题意识、突出问题导向，体现有限研究目标，突出实际应用价值和理论指导意义。特别是子课题设计不能大而全，要抓住几个关键问题，体现针对性。子课题数量一般不得超过5个。</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2、投标者要紧紧围绕重点问题深入实际调查研究，加强战略性思考，开展前瞻性研究，预期研究成果必须具有很高的实际应用价值，特别是研究结论和对策建议必须以真实可靠的数据案例为基础，努力为党和政府决策提供科学依据。</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3、完成时间一般为2年。</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b/>
          <w:bCs/>
          <w:kern w:val="0"/>
          <w:sz w:val="24"/>
          <w:szCs w:val="24"/>
        </w:rPr>
        <w:t>七、投标纪律要求</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1、投标责任单位和首席专家要严格把关，切实把好政治方向关和学术质量关。各地社科规划办和在京委托管理机构，要从投标选题设计、课题内容论证、首席专家条件、前期研究成果、科研团队组建和责任单位情况等方面进行详细审查，合格者予以上报。</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lastRenderedPageBreak/>
        <w:t>2、投标者要发扬严谨求实、注重诚信的学风，自觉坚持公平竞争的原则，严格遵守国家社科基金项目管理规定。凡有弄虚作假、抄袭剽窃、违规违纪等行为的，一经查实，立即取消参评资格；如果中标，一律撤项，五年内不得申报国家社科基金项目。</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3、子课题负责人和课题组成员须征得本人同意，子课题负责人须在《投标书》上签字，否则视为违规申报。如果中标，子课题负责人一般不得变更。</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4、投标者可根据课题研究内容提出2名以内建议回避评审专家，课题评审组织者将根据评审工作的实际需要予以考虑。</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b/>
          <w:bCs/>
          <w:kern w:val="0"/>
          <w:sz w:val="24"/>
          <w:szCs w:val="24"/>
        </w:rPr>
        <w:t>八、具体事项安排</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1、投标人可登录</w:t>
      </w:r>
      <w:r w:rsidR="00F425AD" w:rsidRPr="009A631D">
        <w:rPr>
          <w:rFonts w:ascii="仿宋_GB2312" w:eastAsia="仿宋_GB2312" w:hAnsi="宋体" w:cs="宋体" w:hint="eastAsia"/>
          <w:kern w:val="0"/>
          <w:sz w:val="24"/>
          <w:szCs w:val="24"/>
        </w:rPr>
        <w:t>科研处网站下载</w:t>
      </w:r>
      <w:hyperlink r:id="rId7" w:tgtFrame="_blank" w:history="1">
        <w:r w:rsidRPr="009A631D">
          <w:rPr>
            <w:rFonts w:ascii="仿宋_GB2312" w:eastAsia="仿宋_GB2312" w:hAnsi="宋体" w:cs="宋体" w:hint="eastAsia"/>
            <w:b/>
            <w:bCs/>
            <w:kern w:val="0"/>
            <w:sz w:val="24"/>
            <w:szCs w:val="24"/>
          </w:rPr>
          <w:t>《国家社科基金重大项目（第一批）投标申请书》</w:t>
        </w:r>
      </w:hyperlink>
      <w:r w:rsidRPr="009A631D">
        <w:rPr>
          <w:rFonts w:ascii="仿宋_GB2312" w:eastAsia="仿宋_GB2312" w:hAnsi="宋体" w:cs="宋体" w:hint="eastAsia"/>
          <w:kern w:val="0"/>
          <w:sz w:val="24"/>
          <w:szCs w:val="24"/>
        </w:rPr>
        <w:t>及相关材料。投标书一律用计算机填写、A3纸双面印制中缝装订，</w:t>
      </w:r>
      <w:r w:rsidR="00CC58F2" w:rsidRPr="009A631D">
        <w:rPr>
          <w:rFonts w:ascii="仿宋_GB2312" w:eastAsia="仿宋_GB2312" w:hAnsi="宋体" w:cs="宋体" w:hint="eastAsia"/>
          <w:kern w:val="0"/>
          <w:sz w:val="24"/>
          <w:szCs w:val="24"/>
        </w:rPr>
        <w:t>请投标人于</w:t>
      </w:r>
      <w:r w:rsidRPr="009A631D">
        <w:rPr>
          <w:rFonts w:ascii="仿宋_GB2312" w:eastAsia="仿宋_GB2312" w:hAnsi="宋体" w:cs="宋体" w:hint="eastAsia"/>
          <w:b/>
          <w:bCs/>
          <w:kern w:val="0"/>
          <w:sz w:val="24"/>
          <w:szCs w:val="24"/>
        </w:rPr>
        <w:t>2014年5月</w:t>
      </w:r>
      <w:r w:rsidR="00F425AD" w:rsidRPr="009A631D">
        <w:rPr>
          <w:rFonts w:ascii="仿宋_GB2312" w:eastAsia="仿宋_GB2312" w:hAnsi="宋体" w:cs="宋体" w:hint="eastAsia"/>
          <w:b/>
          <w:bCs/>
          <w:kern w:val="0"/>
          <w:sz w:val="24"/>
          <w:szCs w:val="24"/>
        </w:rPr>
        <w:t>15</w:t>
      </w:r>
      <w:r w:rsidRPr="009A631D">
        <w:rPr>
          <w:rFonts w:ascii="仿宋_GB2312" w:eastAsia="仿宋_GB2312" w:hAnsi="宋体" w:cs="宋体" w:hint="eastAsia"/>
          <w:b/>
          <w:bCs/>
          <w:kern w:val="0"/>
          <w:sz w:val="24"/>
          <w:szCs w:val="24"/>
        </w:rPr>
        <w:t>日</w:t>
      </w:r>
      <w:r w:rsidR="00CC58F2" w:rsidRPr="009A631D">
        <w:rPr>
          <w:rFonts w:ascii="仿宋_GB2312" w:eastAsia="仿宋_GB2312" w:hAnsi="宋体" w:cs="宋体" w:hint="eastAsia"/>
          <w:bCs/>
          <w:kern w:val="0"/>
          <w:sz w:val="24"/>
          <w:szCs w:val="24"/>
        </w:rPr>
        <w:t>前报送科研处（行政楼201室）</w:t>
      </w:r>
      <w:r w:rsidRPr="009A631D">
        <w:rPr>
          <w:rFonts w:ascii="仿宋_GB2312" w:eastAsia="仿宋_GB2312" w:hAnsi="宋体" w:cs="宋体" w:hint="eastAsia"/>
          <w:kern w:val="0"/>
          <w:sz w:val="24"/>
          <w:szCs w:val="24"/>
        </w:rPr>
        <w:t>，逾期不予受理。</w:t>
      </w:r>
    </w:p>
    <w:p w:rsidR="000D4074" w:rsidRPr="009A631D" w:rsidRDefault="004A7DDC"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提交的申报</w:t>
      </w:r>
      <w:r w:rsidR="000D4074" w:rsidRPr="009A631D">
        <w:rPr>
          <w:rFonts w:ascii="仿宋_GB2312" w:eastAsia="仿宋_GB2312" w:hAnsi="宋体" w:cs="宋体" w:hint="eastAsia"/>
          <w:kern w:val="0"/>
          <w:sz w:val="24"/>
          <w:szCs w:val="24"/>
        </w:rPr>
        <w:t>材料包括：（1）每项《投标书》纸质文本</w:t>
      </w:r>
      <w:r w:rsidRPr="009A631D">
        <w:rPr>
          <w:rFonts w:ascii="仿宋_GB2312" w:eastAsia="仿宋_GB2312" w:hAnsi="宋体" w:cs="宋体" w:hint="eastAsia"/>
          <w:kern w:val="0"/>
          <w:sz w:val="24"/>
          <w:szCs w:val="24"/>
        </w:rPr>
        <w:t>9</w:t>
      </w:r>
      <w:r w:rsidR="000D4074" w:rsidRPr="009A631D">
        <w:rPr>
          <w:rFonts w:ascii="仿宋_GB2312" w:eastAsia="仿宋_GB2312" w:hAnsi="宋体" w:cs="宋体" w:hint="eastAsia"/>
          <w:kern w:val="0"/>
          <w:sz w:val="24"/>
          <w:szCs w:val="24"/>
        </w:rPr>
        <w:t>份，其中原件1份、复印件</w:t>
      </w:r>
      <w:r w:rsidRPr="009A631D">
        <w:rPr>
          <w:rFonts w:ascii="仿宋_GB2312" w:eastAsia="仿宋_GB2312" w:hAnsi="宋体" w:cs="宋体" w:hint="eastAsia"/>
          <w:kern w:val="0"/>
          <w:sz w:val="24"/>
          <w:szCs w:val="24"/>
        </w:rPr>
        <w:t>8</w:t>
      </w:r>
      <w:r w:rsidR="000D4074" w:rsidRPr="009A631D">
        <w:rPr>
          <w:rFonts w:ascii="仿宋_GB2312" w:eastAsia="仿宋_GB2312" w:hAnsi="宋体" w:cs="宋体" w:hint="eastAsia"/>
          <w:kern w:val="0"/>
          <w:sz w:val="24"/>
          <w:szCs w:val="24"/>
        </w:rPr>
        <w:t>份；（2）每项《投标书》电子文本1份（请用Word文件格式制作）</w:t>
      </w:r>
      <w:r w:rsidRPr="009A631D">
        <w:rPr>
          <w:rFonts w:ascii="仿宋_GB2312" w:eastAsia="仿宋_GB2312" w:hAnsi="宋体" w:cs="宋体" w:hint="eastAsia"/>
          <w:kern w:val="0"/>
          <w:sz w:val="24"/>
          <w:szCs w:val="24"/>
        </w:rPr>
        <w:t>，</w:t>
      </w:r>
      <w:r w:rsidR="00A1155E" w:rsidRPr="00A1155E">
        <w:rPr>
          <w:rFonts w:ascii="仿宋_GB2312" w:eastAsia="仿宋_GB2312" w:hAnsi="宋体" w:cs="宋体" w:hint="eastAsia"/>
          <w:kern w:val="0"/>
          <w:sz w:val="24"/>
          <w:szCs w:val="24"/>
        </w:rPr>
        <w:t>投标材料汇总清单</w:t>
      </w:r>
      <w:r w:rsidR="00A1155E">
        <w:rPr>
          <w:rFonts w:ascii="仿宋_GB2312" w:eastAsia="仿宋_GB2312" w:hAnsi="宋体" w:cs="宋体" w:hint="eastAsia"/>
          <w:kern w:val="0"/>
          <w:sz w:val="24"/>
          <w:szCs w:val="24"/>
        </w:rPr>
        <w:t>1份</w:t>
      </w:r>
      <w:r w:rsidR="00A1155E" w:rsidRPr="00A1155E">
        <w:rPr>
          <w:rFonts w:ascii="仿宋_GB2312" w:eastAsia="仿宋_GB2312" w:hAnsi="宋体" w:cs="宋体" w:hint="eastAsia"/>
          <w:kern w:val="0"/>
          <w:sz w:val="24"/>
          <w:szCs w:val="24"/>
        </w:rPr>
        <w:t>（</w:t>
      </w:r>
      <w:proofErr w:type="gramStart"/>
      <w:r w:rsidR="00A1155E" w:rsidRPr="00A1155E">
        <w:rPr>
          <w:rFonts w:ascii="仿宋_GB2312" w:eastAsia="仿宋_GB2312" w:hAnsi="宋体" w:cs="宋体" w:hint="eastAsia"/>
          <w:kern w:val="0"/>
          <w:sz w:val="24"/>
          <w:szCs w:val="24"/>
        </w:rPr>
        <w:t>请严格</w:t>
      </w:r>
      <w:proofErr w:type="gramEnd"/>
      <w:r w:rsidR="00A1155E" w:rsidRPr="00A1155E">
        <w:rPr>
          <w:rFonts w:ascii="仿宋_GB2312" w:eastAsia="仿宋_GB2312" w:hAnsi="宋体" w:cs="宋体" w:hint="eastAsia"/>
          <w:kern w:val="0"/>
          <w:sz w:val="24"/>
          <w:szCs w:val="24"/>
        </w:rPr>
        <w:t>按照样表运用Excel文件格式制作）</w:t>
      </w:r>
      <w:hyperlink r:id="rId8" w:history="1">
        <w:r w:rsidR="009A631D" w:rsidRPr="001839C1">
          <w:rPr>
            <w:rFonts w:ascii="仿宋_GB2312" w:eastAsia="仿宋_GB2312" w:hAnsi="宋体" w:cs="宋体" w:hint="eastAsia"/>
            <w:kern w:val="0"/>
            <w:sz w:val="24"/>
            <w:szCs w:val="24"/>
          </w:rPr>
          <w:t>发送至lybshufe@163.com</w:t>
        </w:r>
      </w:hyperlink>
      <w:r w:rsidR="009A631D" w:rsidRPr="009A631D">
        <w:rPr>
          <w:rFonts w:ascii="仿宋_GB2312" w:eastAsia="仿宋_GB2312" w:hAnsi="宋体" w:cs="宋体" w:hint="eastAsia"/>
          <w:kern w:val="0"/>
          <w:sz w:val="24"/>
          <w:szCs w:val="24"/>
        </w:rPr>
        <w:t>。</w:t>
      </w:r>
      <w:r w:rsidRPr="009A631D">
        <w:rPr>
          <w:rFonts w:ascii="仿宋_GB2312" w:eastAsia="仿宋_GB2312" w:hAnsi="宋体" w:cs="宋体" w:hint="eastAsia"/>
          <w:kern w:val="0"/>
          <w:sz w:val="24"/>
          <w:szCs w:val="24"/>
        </w:rPr>
        <w:t xml:space="preserve"> </w:t>
      </w:r>
      <w:r w:rsidR="000D4074" w:rsidRPr="00A1155E">
        <w:rPr>
          <w:rFonts w:ascii="仿宋_GB2312" w:eastAsia="仿宋_GB2312" w:hAnsi="宋体" w:cs="宋体" w:hint="eastAsia"/>
          <w:kern w:val="0"/>
          <w:sz w:val="24"/>
          <w:szCs w:val="24"/>
        </w:rPr>
        <w:t> </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联系电话：</w:t>
      </w:r>
      <w:r w:rsidR="004A7DDC" w:rsidRPr="009A631D">
        <w:rPr>
          <w:rFonts w:ascii="仿宋_GB2312" w:eastAsia="仿宋_GB2312" w:hAnsi="宋体" w:cs="宋体" w:hint="eastAsia"/>
          <w:kern w:val="0"/>
          <w:sz w:val="24"/>
          <w:szCs w:val="24"/>
        </w:rPr>
        <w:t xml:space="preserve">6590 4366 </w:t>
      </w:r>
    </w:p>
    <w:p w:rsidR="000D4074" w:rsidRPr="009A631D" w:rsidRDefault="004A7DDC" w:rsidP="009A631D">
      <w:pPr>
        <w:widowControl/>
        <w:spacing w:before="100" w:beforeAutospacing="1" w:after="100" w:afterAutospacing="1" w:line="276" w:lineRule="auto"/>
        <w:ind w:firstLine="480"/>
        <w:jc w:val="righ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科研处</w:t>
      </w:r>
    </w:p>
    <w:p w:rsidR="000D4074" w:rsidRPr="009A631D" w:rsidRDefault="000D4074" w:rsidP="009A631D">
      <w:pPr>
        <w:widowControl/>
        <w:spacing w:before="100" w:beforeAutospacing="1" w:after="100" w:afterAutospacing="1" w:line="276" w:lineRule="auto"/>
        <w:ind w:firstLine="480"/>
        <w:jc w:val="righ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2014年3月</w:t>
      </w:r>
      <w:r w:rsidR="004A7DDC" w:rsidRPr="009A631D">
        <w:rPr>
          <w:rFonts w:ascii="仿宋_GB2312" w:eastAsia="仿宋_GB2312" w:hAnsi="宋体" w:cs="宋体" w:hint="eastAsia"/>
          <w:kern w:val="0"/>
          <w:sz w:val="24"/>
          <w:szCs w:val="24"/>
        </w:rPr>
        <w:t>6</w:t>
      </w:r>
      <w:r w:rsidRPr="009A631D">
        <w:rPr>
          <w:rFonts w:ascii="仿宋_GB2312" w:eastAsia="仿宋_GB2312" w:hAnsi="宋体" w:cs="宋体" w:hint="eastAsia"/>
          <w:kern w:val="0"/>
          <w:sz w:val="24"/>
          <w:szCs w:val="24"/>
        </w:rPr>
        <w:t>日</w:t>
      </w:r>
    </w:p>
    <w:p w:rsidR="000D4074" w:rsidRPr="009A631D" w:rsidRDefault="000D4074"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r w:rsidRPr="009A631D">
        <w:rPr>
          <w:rFonts w:ascii="仿宋_GB2312" w:eastAsia="仿宋_GB2312" w:hAnsi="宋体" w:cs="宋体" w:hint="eastAsia"/>
          <w:kern w:val="0"/>
          <w:sz w:val="24"/>
          <w:szCs w:val="24"/>
        </w:rPr>
        <w:t>附件：</w:t>
      </w:r>
    </w:p>
    <w:p w:rsidR="000D4074" w:rsidRPr="009A631D" w:rsidRDefault="001B71AC" w:rsidP="009A631D">
      <w:pPr>
        <w:widowControl/>
        <w:spacing w:before="100" w:beforeAutospacing="1" w:after="100" w:afterAutospacing="1" w:line="276" w:lineRule="auto"/>
        <w:ind w:firstLine="480"/>
        <w:jc w:val="left"/>
        <w:rPr>
          <w:rFonts w:ascii="仿宋_GB2312" w:eastAsia="仿宋_GB2312" w:hAnsi="宋体" w:cs="宋体"/>
          <w:kern w:val="0"/>
          <w:sz w:val="24"/>
          <w:szCs w:val="24"/>
        </w:rPr>
      </w:pPr>
      <w:hyperlink r:id="rId9" w:tgtFrame="_blank" w:history="1">
        <w:r w:rsidR="000D4074" w:rsidRPr="009A631D">
          <w:rPr>
            <w:rFonts w:ascii="仿宋_GB2312" w:eastAsia="仿宋_GB2312" w:hAnsi="宋体" w:cs="宋体" w:hint="eastAsia"/>
            <w:b/>
            <w:bCs/>
            <w:kern w:val="0"/>
            <w:sz w:val="24"/>
            <w:szCs w:val="24"/>
          </w:rPr>
          <w:t>一、2014年度国家社会科学基金重大项目（第一批）招标课题研究方向</w:t>
        </w:r>
      </w:hyperlink>
    </w:p>
    <w:p w:rsidR="000D4074" w:rsidRDefault="001B71AC" w:rsidP="009A631D">
      <w:pPr>
        <w:widowControl/>
        <w:spacing w:before="100" w:beforeAutospacing="1" w:after="100" w:afterAutospacing="1" w:line="276" w:lineRule="auto"/>
        <w:ind w:firstLine="480"/>
        <w:jc w:val="left"/>
        <w:rPr>
          <w:rFonts w:hint="eastAsia"/>
        </w:rPr>
      </w:pPr>
      <w:hyperlink r:id="rId10" w:tgtFrame="_blank" w:history="1">
        <w:r w:rsidR="000D4074" w:rsidRPr="009A631D">
          <w:rPr>
            <w:rFonts w:ascii="仿宋_GB2312" w:eastAsia="仿宋_GB2312" w:hAnsi="宋体" w:cs="宋体" w:hint="eastAsia"/>
            <w:b/>
            <w:bCs/>
            <w:kern w:val="0"/>
            <w:sz w:val="24"/>
            <w:szCs w:val="24"/>
          </w:rPr>
          <w:t>二、2014年度国家社会科学基金重大项目（第一批）投标申请书</w:t>
        </w:r>
      </w:hyperlink>
    </w:p>
    <w:p w:rsidR="00A1155E" w:rsidRPr="009B1B54" w:rsidRDefault="009B1B54" w:rsidP="009A631D">
      <w:pPr>
        <w:widowControl/>
        <w:spacing w:before="100" w:beforeAutospacing="1" w:after="100" w:afterAutospacing="1" w:line="276" w:lineRule="auto"/>
        <w:ind w:firstLine="480"/>
        <w:jc w:val="left"/>
        <w:rPr>
          <w:rFonts w:ascii="仿宋_GB2312" w:eastAsia="仿宋_GB2312" w:hint="eastAsia"/>
          <w:b/>
          <w:sz w:val="24"/>
          <w:szCs w:val="24"/>
        </w:rPr>
      </w:pPr>
      <w:hyperlink r:id="rId11" w:tgtFrame="_blank" w:history="1">
        <w:r w:rsidRPr="009B1B54">
          <w:rPr>
            <w:rFonts w:ascii="仿宋_GB2312" w:eastAsia="仿宋_GB2312" w:hint="eastAsia"/>
            <w:b/>
            <w:sz w:val="24"/>
            <w:szCs w:val="24"/>
          </w:rPr>
          <w:t>三、2014年度国家社会科学基金重大项目（第一批）投标材料汇总表</w:t>
        </w:r>
      </w:hyperlink>
    </w:p>
    <w:p w:rsidR="004E5890" w:rsidRPr="009A631D" w:rsidRDefault="004E5890" w:rsidP="009A631D">
      <w:pPr>
        <w:spacing w:line="276" w:lineRule="auto"/>
        <w:rPr>
          <w:rFonts w:ascii="仿宋_GB2312" w:eastAsia="仿宋_GB2312"/>
          <w:sz w:val="24"/>
          <w:szCs w:val="24"/>
        </w:rPr>
      </w:pPr>
    </w:p>
    <w:sectPr w:rsidR="004E5890" w:rsidRPr="009A631D" w:rsidSect="004E58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7C2" w:rsidRDefault="002C37C2" w:rsidP="00E85A9C">
      <w:r>
        <w:separator/>
      </w:r>
    </w:p>
  </w:endnote>
  <w:endnote w:type="continuationSeparator" w:id="0">
    <w:p w:rsidR="002C37C2" w:rsidRDefault="002C37C2" w:rsidP="00E85A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7C2" w:rsidRDefault="002C37C2" w:rsidP="00E85A9C">
      <w:r>
        <w:separator/>
      </w:r>
    </w:p>
  </w:footnote>
  <w:footnote w:type="continuationSeparator" w:id="0">
    <w:p w:rsidR="002C37C2" w:rsidRDefault="002C37C2" w:rsidP="00E85A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4074"/>
    <w:rsid w:val="000D4074"/>
    <w:rsid w:val="001839C1"/>
    <w:rsid w:val="001B71AC"/>
    <w:rsid w:val="002C37C2"/>
    <w:rsid w:val="004A7DDC"/>
    <w:rsid w:val="004E5890"/>
    <w:rsid w:val="00992B0D"/>
    <w:rsid w:val="009A631D"/>
    <w:rsid w:val="009B1B54"/>
    <w:rsid w:val="00A1155E"/>
    <w:rsid w:val="00CC58F2"/>
    <w:rsid w:val="00E85A9C"/>
    <w:rsid w:val="00F425AD"/>
    <w:rsid w:val="00F87E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890"/>
    <w:pPr>
      <w:widowControl w:val="0"/>
      <w:jc w:val="both"/>
    </w:pPr>
  </w:style>
  <w:style w:type="paragraph" w:styleId="1">
    <w:name w:val="heading 1"/>
    <w:basedOn w:val="a"/>
    <w:link w:val="1Char"/>
    <w:uiPriority w:val="9"/>
    <w:qFormat/>
    <w:rsid w:val="000D4074"/>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0D4074"/>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D4074"/>
    <w:rPr>
      <w:rFonts w:ascii="宋体" w:eastAsia="宋体" w:hAnsi="宋体" w:cs="宋体"/>
      <w:b/>
      <w:bCs/>
      <w:kern w:val="36"/>
      <w:sz w:val="45"/>
      <w:szCs w:val="45"/>
    </w:rPr>
  </w:style>
  <w:style w:type="character" w:customStyle="1" w:styleId="4Char">
    <w:name w:val="标题 4 Char"/>
    <w:basedOn w:val="a0"/>
    <w:link w:val="4"/>
    <w:uiPriority w:val="9"/>
    <w:rsid w:val="000D4074"/>
    <w:rPr>
      <w:rFonts w:ascii="宋体" w:eastAsia="宋体" w:hAnsi="宋体" w:cs="宋体"/>
      <w:b/>
      <w:bCs/>
      <w:kern w:val="0"/>
      <w:sz w:val="18"/>
      <w:szCs w:val="18"/>
    </w:rPr>
  </w:style>
  <w:style w:type="character" w:styleId="a3">
    <w:name w:val="Hyperlink"/>
    <w:basedOn w:val="a0"/>
    <w:uiPriority w:val="99"/>
    <w:unhideWhenUsed/>
    <w:rsid w:val="000D4074"/>
    <w:rPr>
      <w:strike w:val="0"/>
      <w:dstrike w:val="0"/>
      <w:color w:val="3A3A3A"/>
      <w:u w:val="none"/>
      <w:effect w:val="none"/>
    </w:rPr>
  </w:style>
  <w:style w:type="paragraph" w:styleId="a4">
    <w:name w:val="Normal (Web)"/>
    <w:basedOn w:val="a"/>
    <w:uiPriority w:val="99"/>
    <w:semiHidden/>
    <w:unhideWhenUsed/>
    <w:rsid w:val="000D4074"/>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D4074"/>
    <w:rPr>
      <w:b/>
      <w:bCs/>
    </w:rPr>
  </w:style>
  <w:style w:type="paragraph" w:styleId="a6">
    <w:name w:val="header"/>
    <w:basedOn w:val="a"/>
    <w:link w:val="Char"/>
    <w:uiPriority w:val="99"/>
    <w:semiHidden/>
    <w:unhideWhenUsed/>
    <w:rsid w:val="00E85A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E85A9C"/>
    <w:rPr>
      <w:sz w:val="18"/>
      <w:szCs w:val="18"/>
    </w:rPr>
  </w:style>
  <w:style w:type="paragraph" w:styleId="a7">
    <w:name w:val="footer"/>
    <w:basedOn w:val="a"/>
    <w:link w:val="Char0"/>
    <w:uiPriority w:val="99"/>
    <w:semiHidden/>
    <w:unhideWhenUsed/>
    <w:rsid w:val="00E85A9C"/>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E85A9C"/>
    <w:rPr>
      <w:sz w:val="18"/>
      <w:szCs w:val="18"/>
    </w:rPr>
  </w:style>
</w:styles>
</file>

<file path=word/webSettings.xml><?xml version="1.0" encoding="utf-8"?>
<w:webSettings xmlns:r="http://schemas.openxmlformats.org/officeDocument/2006/relationships" xmlns:w="http://schemas.openxmlformats.org/wordprocessingml/2006/main">
  <w:divs>
    <w:div w:id="1493907849">
      <w:bodyDiv w:val="1"/>
      <w:marLeft w:val="0"/>
      <w:marRight w:val="0"/>
      <w:marTop w:val="0"/>
      <w:marBottom w:val="0"/>
      <w:divBdr>
        <w:top w:val="none" w:sz="0" w:space="0" w:color="auto"/>
        <w:left w:val="none" w:sz="0" w:space="0" w:color="auto"/>
        <w:bottom w:val="none" w:sz="0" w:space="0" w:color="auto"/>
        <w:right w:val="none" w:sz="0" w:space="0" w:color="auto"/>
      </w:divBdr>
      <w:divsChild>
        <w:div w:id="1021470496">
          <w:marLeft w:val="0"/>
          <w:marRight w:val="0"/>
          <w:marTop w:val="0"/>
          <w:marBottom w:val="0"/>
          <w:divBdr>
            <w:top w:val="none" w:sz="0" w:space="0" w:color="auto"/>
            <w:left w:val="none" w:sz="0" w:space="0" w:color="auto"/>
            <w:bottom w:val="none" w:sz="0" w:space="0" w:color="auto"/>
            <w:right w:val="none" w:sz="0" w:space="0" w:color="auto"/>
          </w:divBdr>
          <w:divsChild>
            <w:div w:id="493496111">
              <w:marLeft w:val="0"/>
              <w:marRight w:val="0"/>
              <w:marTop w:val="0"/>
              <w:marBottom w:val="0"/>
              <w:divBdr>
                <w:top w:val="none" w:sz="0" w:space="0" w:color="auto"/>
                <w:left w:val="none" w:sz="0" w:space="0" w:color="auto"/>
                <w:bottom w:val="none" w:sz="0" w:space="0" w:color="auto"/>
                <w:right w:val="none" w:sz="0" w:space="0" w:color="auto"/>
              </w:divBdr>
              <w:divsChild>
                <w:div w:id="117160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1457;&#36865;&#33267;lybshufe@163.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npopss-cn.gov.cn/n/2014/0303/c220880-24515140.htm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n/2014/0303/c219469-24515064.html" TargetMode="External"/><Relationship Id="rId11" Type="http://schemas.openxmlformats.org/officeDocument/2006/relationships/hyperlink" Target="http://www.npopss-cn.gov.cn/n/2014/0303/c220880-24515166.html" TargetMode="External"/><Relationship Id="rId5" Type="http://schemas.openxmlformats.org/officeDocument/2006/relationships/endnotes" Target="endnotes.xml"/><Relationship Id="rId10" Type="http://schemas.openxmlformats.org/officeDocument/2006/relationships/hyperlink" Target="http://www.npopss-cn.gov.cn/n/2014/0303/c220880-24515140.html" TargetMode="External"/><Relationship Id="rId4" Type="http://schemas.openxmlformats.org/officeDocument/2006/relationships/footnotes" Target="footnotes.xml"/><Relationship Id="rId9" Type="http://schemas.openxmlformats.org/officeDocument/2006/relationships/hyperlink" Target="http://www.npopss-cn.gov.cn/n/2014/0303/c219469-24515064.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378</Words>
  <Characters>2160</Characters>
  <Application>Microsoft Office Word</Application>
  <DocSecurity>0</DocSecurity>
  <Lines>18</Lines>
  <Paragraphs>5</Paragraphs>
  <ScaleCrop>false</ScaleCrop>
  <Company>微软中国</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丛树海</dc:creator>
  <cp:keywords/>
  <dc:description/>
  <cp:lastModifiedBy>张喆</cp:lastModifiedBy>
  <cp:revision>9</cp:revision>
  <dcterms:created xsi:type="dcterms:W3CDTF">2014-03-06T00:31:00Z</dcterms:created>
  <dcterms:modified xsi:type="dcterms:W3CDTF">2014-03-06T02:32:00Z</dcterms:modified>
</cp:coreProperties>
</file>