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CD18D" w14:textId="68E7B43B" w:rsidR="003F45B0" w:rsidRPr="00FA6BC2" w:rsidRDefault="000F4675" w:rsidP="00E83CC6">
      <w:pPr>
        <w:spacing w:line="560" w:lineRule="exact"/>
        <w:jc w:val="center"/>
        <w:rPr>
          <w:rFonts w:ascii="方正小标宋简体" w:eastAsia="方正小标宋简体"/>
          <w:sz w:val="32"/>
          <w:szCs w:val="36"/>
        </w:rPr>
      </w:pPr>
      <w:r w:rsidRPr="00FA6BC2">
        <w:rPr>
          <w:rFonts w:ascii="方正小标宋简体" w:eastAsia="方正小标宋简体" w:hint="eastAsia"/>
          <w:sz w:val="32"/>
          <w:szCs w:val="36"/>
        </w:rPr>
        <w:t>关于申报上海市哲学社会科学规划“研究阐释党的二十届四中全会精神”专项课题的通知</w:t>
      </w:r>
    </w:p>
    <w:p w14:paraId="0CAEAFD1" w14:textId="10F3D14F"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为深入学习贯彻党的二十届四中全会精神和习近平总书记考察上海重要讲话精神，上海市哲学社会科学规划办公室面向全市开展“研究阐释党的二十届四中全会精神”专项课题招标工作。现就有关事项公告如下。</w:t>
      </w:r>
    </w:p>
    <w:p w14:paraId="74B17CDE" w14:textId="77777777" w:rsidR="00DC3792" w:rsidRDefault="00DC3792" w:rsidP="00E83CC6">
      <w:pPr>
        <w:spacing w:line="560" w:lineRule="exact"/>
        <w:ind w:firstLineChars="200" w:firstLine="560"/>
        <w:rPr>
          <w:rFonts w:ascii="仿宋" w:eastAsia="仿宋" w:hAnsi="仿宋"/>
          <w:sz w:val="28"/>
          <w:szCs w:val="32"/>
        </w:rPr>
      </w:pPr>
    </w:p>
    <w:p w14:paraId="7F5802EA" w14:textId="77777777" w:rsidR="000F4675" w:rsidRPr="008F6026" w:rsidRDefault="000F4675" w:rsidP="00E83CC6">
      <w:pPr>
        <w:spacing w:line="560" w:lineRule="exact"/>
        <w:ind w:firstLineChars="200" w:firstLine="562"/>
        <w:rPr>
          <w:rFonts w:ascii="仿宋" w:eastAsia="仿宋" w:hAnsi="仿宋"/>
          <w:b/>
          <w:bCs/>
          <w:sz w:val="28"/>
          <w:szCs w:val="32"/>
        </w:rPr>
      </w:pPr>
      <w:r w:rsidRPr="008F6026">
        <w:rPr>
          <w:rFonts w:ascii="仿宋" w:eastAsia="仿宋" w:hAnsi="仿宋" w:hint="eastAsia"/>
          <w:b/>
          <w:bCs/>
          <w:sz w:val="28"/>
          <w:szCs w:val="32"/>
        </w:rPr>
        <w:t>一、目标任务</w:t>
      </w:r>
    </w:p>
    <w:p w14:paraId="1284DE48" w14:textId="58104131"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以习近平新时代中国特色社会主义思想为指导，深入贯彻落实党的二十大和二十届历次全会精神，紧紧围绕习近平总书记在党的二十届四中全会上的重要讲话精神和全会审议通过的《中共中央关于制定国民经济和社会发展第十五个五年规划的建议》，紧密结合贯彻习近平总书记考察上海重要讲话精神，组织全市专家学者深入研究阐释党的二十届四中全会提出的新思想新论断、作出的新部署新要求，大力推动实践基础上的理论创新，着力推出有理论说服力、有实践指导意义的研究成果，为全市深入学习宣传贯彻党的二十届四中全会精神，加快建成具有世界影响力的社会主义现代化国际大都市，努力在推进中国式现代化中充分发挥龙头带动和示范引领作用提供坚实学理支撑和智力支持。</w:t>
      </w:r>
    </w:p>
    <w:p w14:paraId="02A1C80D" w14:textId="77777777" w:rsidR="00DC3792" w:rsidRDefault="00DC3792" w:rsidP="00E83CC6">
      <w:pPr>
        <w:spacing w:line="560" w:lineRule="exact"/>
        <w:ind w:firstLineChars="200" w:firstLine="560"/>
        <w:rPr>
          <w:rFonts w:ascii="仿宋" w:eastAsia="仿宋" w:hAnsi="仿宋"/>
          <w:sz w:val="28"/>
          <w:szCs w:val="32"/>
        </w:rPr>
      </w:pPr>
    </w:p>
    <w:p w14:paraId="32431D3C" w14:textId="77777777" w:rsidR="000F4675" w:rsidRPr="008F6026" w:rsidRDefault="000F4675" w:rsidP="00E83CC6">
      <w:pPr>
        <w:spacing w:line="560" w:lineRule="exact"/>
        <w:ind w:firstLineChars="200" w:firstLine="562"/>
        <w:rPr>
          <w:rFonts w:ascii="仿宋" w:eastAsia="仿宋" w:hAnsi="仿宋"/>
          <w:b/>
          <w:bCs/>
          <w:sz w:val="28"/>
          <w:szCs w:val="32"/>
        </w:rPr>
      </w:pPr>
      <w:r w:rsidRPr="008F6026">
        <w:rPr>
          <w:rFonts w:ascii="仿宋" w:eastAsia="仿宋" w:hAnsi="仿宋" w:hint="eastAsia"/>
          <w:b/>
          <w:bCs/>
          <w:sz w:val="28"/>
          <w:szCs w:val="32"/>
        </w:rPr>
        <w:t>二、招标要求</w:t>
      </w:r>
    </w:p>
    <w:p w14:paraId="52814845" w14:textId="1D4EE1B8"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1．本次专项课题招标由市社科规划办征集一批研究条目作为研究选题（</w:t>
      </w:r>
      <w:r w:rsidR="00C937A7">
        <w:rPr>
          <w:rFonts w:ascii="仿宋" w:eastAsia="仿宋" w:hAnsi="仿宋" w:hint="eastAsia"/>
          <w:sz w:val="28"/>
          <w:szCs w:val="32"/>
        </w:rPr>
        <w:t>附件1</w:t>
      </w:r>
      <w:r w:rsidRPr="000F4675">
        <w:rPr>
          <w:rFonts w:ascii="仿宋" w:eastAsia="仿宋" w:hAnsi="仿宋"/>
          <w:sz w:val="28"/>
          <w:szCs w:val="32"/>
        </w:rPr>
        <w:t>）。申请人要在深入学习、准确领会党的二十届四中全会精神的基础上，根据自身学术专长和研究积累按题申报。</w:t>
      </w:r>
    </w:p>
    <w:p w14:paraId="577C35E6"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lastRenderedPageBreak/>
        <w:t>2．申请人也可申报自选课题。自选题目应紧扣党的二十届四中全会精神，结合上海落实国家战略、维护国家利益、保障国家安全，具有明确研究目标和较强的现实意义。申请人不得以在研或已申报国家社科基金、教育部人文社科研究项目、市社科规划年度课题、专项课题等相同或相近题目申报本次专项课题。</w:t>
      </w:r>
    </w:p>
    <w:p w14:paraId="70047DD8"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3．申请人要具备扎实的研究基础和丰富的相关前期研究成果。课题申报要着眼服务国家需求，增强问题意识，突出研究重点，体现有限目标，切忌“大而全”。</w:t>
      </w:r>
    </w:p>
    <w:p w14:paraId="3ADB4076"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4．课题研究要有鲜明的创新意识。鼓励组建跨学科研究团队，采取多学科研究方法，围绕重点问题深入实际开展调查研究，着力体现创新的学术思想、独到的学术见解和可能取得的实践突破。</w:t>
      </w:r>
    </w:p>
    <w:p w14:paraId="4EA9FDE5" w14:textId="138446A2"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5．每项课题资助研究经费10万元。课题正式立项即拨付60%研究经费，剩余40%经费根据课题完成情况和成果质量进行差别化拨付。</w:t>
      </w:r>
    </w:p>
    <w:p w14:paraId="54967943" w14:textId="77777777" w:rsidR="00DC3792" w:rsidRDefault="00DC3792" w:rsidP="00E83CC6">
      <w:pPr>
        <w:spacing w:line="560" w:lineRule="exact"/>
        <w:ind w:firstLineChars="200" w:firstLine="560"/>
        <w:rPr>
          <w:rFonts w:ascii="仿宋" w:eastAsia="仿宋" w:hAnsi="仿宋"/>
          <w:sz w:val="28"/>
          <w:szCs w:val="32"/>
        </w:rPr>
      </w:pPr>
    </w:p>
    <w:p w14:paraId="037135F6" w14:textId="77777777" w:rsidR="000F4675" w:rsidRPr="008F6026" w:rsidRDefault="000F4675" w:rsidP="00E83CC6">
      <w:pPr>
        <w:spacing w:line="560" w:lineRule="exact"/>
        <w:ind w:firstLineChars="200" w:firstLine="562"/>
        <w:rPr>
          <w:rFonts w:ascii="仿宋" w:eastAsia="仿宋" w:hAnsi="仿宋"/>
          <w:b/>
          <w:bCs/>
          <w:sz w:val="28"/>
          <w:szCs w:val="32"/>
        </w:rPr>
      </w:pPr>
      <w:r w:rsidRPr="008F6026">
        <w:rPr>
          <w:rFonts w:ascii="仿宋" w:eastAsia="仿宋" w:hAnsi="仿宋" w:hint="eastAsia"/>
          <w:b/>
          <w:bCs/>
          <w:sz w:val="28"/>
          <w:szCs w:val="32"/>
        </w:rPr>
        <w:t>三、申报资格</w:t>
      </w:r>
    </w:p>
    <w:p w14:paraId="27CEFCF5"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1．专项课题面向全市公开招标，对申请人和申报单位不限身份，不设门槛，鼓励社会智库专家学者积极参与申报。</w:t>
      </w:r>
    </w:p>
    <w:p w14:paraId="69C002F0"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2．申请人须具有较高的政治素质、扎实的理论功底和丰富的决策咨询研究经验，能够承担实质性研究工作并担负科研组织职责。</w:t>
      </w:r>
    </w:p>
    <w:p w14:paraId="5F8DE10B" w14:textId="01338C9A"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3．申请人只能申报1项专项课题，且不能作为课题组成员参与本次招标的其他课题申报。</w:t>
      </w:r>
    </w:p>
    <w:p w14:paraId="233A6E6A" w14:textId="77777777" w:rsidR="00DC3792" w:rsidRDefault="00DC3792" w:rsidP="00E83CC6">
      <w:pPr>
        <w:spacing w:line="560" w:lineRule="exact"/>
        <w:ind w:firstLineChars="200" w:firstLine="560"/>
        <w:rPr>
          <w:rFonts w:ascii="仿宋" w:eastAsia="仿宋" w:hAnsi="仿宋"/>
          <w:sz w:val="28"/>
          <w:szCs w:val="32"/>
        </w:rPr>
      </w:pPr>
    </w:p>
    <w:p w14:paraId="3B96E65D" w14:textId="77777777" w:rsidR="000F4675" w:rsidRPr="008F6026" w:rsidRDefault="000F4675" w:rsidP="00E83CC6">
      <w:pPr>
        <w:spacing w:line="560" w:lineRule="exact"/>
        <w:ind w:firstLineChars="200" w:firstLine="562"/>
        <w:rPr>
          <w:rFonts w:ascii="仿宋" w:eastAsia="仿宋" w:hAnsi="仿宋"/>
          <w:b/>
          <w:bCs/>
          <w:sz w:val="28"/>
          <w:szCs w:val="32"/>
        </w:rPr>
      </w:pPr>
      <w:r w:rsidRPr="008F6026">
        <w:rPr>
          <w:rFonts w:ascii="仿宋" w:eastAsia="仿宋" w:hAnsi="仿宋" w:hint="eastAsia"/>
          <w:b/>
          <w:bCs/>
          <w:sz w:val="28"/>
          <w:szCs w:val="32"/>
        </w:rPr>
        <w:t>四、结项规定</w:t>
      </w:r>
    </w:p>
    <w:p w14:paraId="35F089F9"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1．课题研究周期为立项之日起至2026年5月30日，研究不得</w:t>
      </w:r>
      <w:r w:rsidRPr="000F4675">
        <w:rPr>
          <w:rFonts w:ascii="仿宋" w:eastAsia="仿宋" w:hAnsi="仿宋"/>
          <w:sz w:val="28"/>
          <w:szCs w:val="32"/>
        </w:rPr>
        <w:lastRenderedPageBreak/>
        <w:t>延期，逾期未结项的课题将作研究终止处理。</w:t>
      </w:r>
    </w:p>
    <w:p w14:paraId="15BEBA93"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2．课题结项时需提交如下成果：</w:t>
      </w:r>
    </w:p>
    <w:p w14:paraId="49EF7D94"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w:t>
      </w:r>
      <w:r w:rsidRPr="000F4675">
        <w:rPr>
          <w:rFonts w:ascii="仿宋" w:eastAsia="仿宋" w:hAnsi="仿宋"/>
          <w:sz w:val="28"/>
          <w:szCs w:val="32"/>
        </w:rPr>
        <w:t>1）最终成果：1篇不少于10万字的研究报告。</w:t>
      </w:r>
    </w:p>
    <w:p w14:paraId="48AA0272"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w:t>
      </w:r>
      <w:r w:rsidRPr="000F4675">
        <w:rPr>
          <w:rFonts w:ascii="仿宋" w:eastAsia="仿宋" w:hAnsi="仿宋"/>
          <w:sz w:val="28"/>
          <w:szCs w:val="32"/>
        </w:rPr>
        <w:t>2）阶段性成果：2篇高质量决策咨询研究成果；在中央或上海主要媒体上发表2篇理论成果。</w:t>
      </w:r>
    </w:p>
    <w:p w14:paraId="7776DC7C" w14:textId="13AAAF81"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3．最终成果质量、决策咨询成果获批示或采纳情况、理论成果发表数量将作为课题尾款差别化拨付的重要依据。课题结项成果将择优纳入上海推进哲学社会科学创新体系建设“五大文库”出版资助。</w:t>
      </w:r>
    </w:p>
    <w:p w14:paraId="161B96EC" w14:textId="77777777" w:rsidR="00DC3792" w:rsidRDefault="00DC3792" w:rsidP="00E83CC6">
      <w:pPr>
        <w:spacing w:line="560" w:lineRule="exact"/>
        <w:ind w:firstLineChars="200" w:firstLine="560"/>
        <w:rPr>
          <w:rFonts w:ascii="仿宋" w:eastAsia="仿宋" w:hAnsi="仿宋"/>
          <w:sz w:val="28"/>
          <w:szCs w:val="32"/>
        </w:rPr>
      </w:pPr>
    </w:p>
    <w:p w14:paraId="57B3F741" w14:textId="77777777" w:rsidR="000F4675" w:rsidRPr="008F6026" w:rsidRDefault="000F4675" w:rsidP="00E83CC6">
      <w:pPr>
        <w:spacing w:line="560" w:lineRule="exact"/>
        <w:ind w:firstLineChars="200" w:firstLine="562"/>
        <w:rPr>
          <w:rFonts w:ascii="仿宋" w:eastAsia="仿宋" w:hAnsi="仿宋"/>
          <w:b/>
          <w:bCs/>
          <w:sz w:val="28"/>
          <w:szCs w:val="32"/>
        </w:rPr>
      </w:pPr>
      <w:r w:rsidRPr="008F6026">
        <w:rPr>
          <w:rFonts w:ascii="仿宋" w:eastAsia="仿宋" w:hAnsi="仿宋" w:hint="eastAsia"/>
          <w:b/>
          <w:bCs/>
          <w:sz w:val="28"/>
          <w:szCs w:val="32"/>
        </w:rPr>
        <w:t>五、工作安排</w:t>
      </w:r>
    </w:p>
    <w:p w14:paraId="4EF4E2DB" w14:textId="1AD7DE66"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1．专项课题实行网络申报。</w:t>
      </w:r>
    </w:p>
    <w:p w14:paraId="2A3A3FF6" w14:textId="4EFDC8C9"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2．申请人需登录上海市哲学社会科学规划课题科研创新服务管理平台</w:t>
      </w:r>
      <w:r w:rsidR="004E3715">
        <w:rPr>
          <w:rFonts w:ascii="仿宋" w:eastAsia="仿宋" w:hAnsi="仿宋" w:hint="eastAsia"/>
          <w:sz w:val="28"/>
          <w:szCs w:val="32"/>
        </w:rPr>
        <w:t>（</w:t>
      </w:r>
      <w:r w:rsidR="004E3715" w:rsidRPr="004E3715">
        <w:rPr>
          <w:rFonts w:ascii="仿宋" w:eastAsia="仿宋" w:hAnsi="仿宋"/>
          <w:sz w:val="28"/>
          <w:szCs w:val="32"/>
        </w:rPr>
        <w:t>https://www.sh-popss.gov.cn/picloc.asp</w:t>
      </w:r>
      <w:r w:rsidR="004E3715">
        <w:rPr>
          <w:rFonts w:ascii="仿宋" w:eastAsia="仿宋" w:hAnsi="仿宋" w:hint="eastAsia"/>
          <w:sz w:val="28"/>
          <w:szCs w:val="32"/>
        </w:rPr>
        <w:t>）</w:t>
      </w:r>
      <w:r w:rsidRPr="000F4675">
        <w:rPr>
          <w:rFonts w:ascii="仿宋" w:eastAsia="仿宋" w:hAnsi="仿宋"/>
          <w:sz w:val="28"/>
          <w:szCs w:val="32"/>
        </w:rPr>
        <w:t>，注册个人用户（已注册用户直接登录系统即可），完成实名认证，补充（更新）个人资料，填写相关申报数据，提交所在单位科研管理部门审核。</w:t>
      </w:r>
    </w:p>
    <w:p w14:paraId="0206490C" w14:textId="4A880489"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3．</w:t>
      </w:r>
      <w:r w:rsidR="00F066B2">
        <w:rPr>
          <w:rFonts w:ascii="仿宋" w:eastAsia="仿宋" w:hAnsi="仿宋" w:hint="eastAsia"/>
          <w:sz w:val="28"/>
          <w:szCs w:val="32"/>
        </w:rPr>
        <w:t>科研处将</w:t>
      </w:r>
      <w:r w:rsidRPr="000F4675">
        <w:rPr>
          <w:rFonts w:ascii="仿宋" w:eastAsia="仿宋" w:hAnsi="仿宋"/>
          <w:sz w:val="28"/>
          <w:szCs w:val="32"/>
        </w:rPr>
        <w:t>严格审核申报资格、前期研究成果的真实性、课题组的研究实力和必备条件等，保证《申请书》数据填写的准确性和完整性。</w:t>
      </w:r>
    </w:p>
    <w:p w14:paraId="49BA64EC"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凡有下列情形之一的，申报不予受理：</w:t>
      </w:r>
    </w:p>
    <w:p w14:paraId="404AC913"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w:t>
      </w:r>
      <w:r w:rsidRPr="000F4675">
        <w:rPr>
          <w:rFonts w:ascii="仿宋" w:eastAsia="仿宋" w:hAnsi="仿宋"/>
          <w:sz w:val="28"/>
          <w:szCs w:val="32"/>
        </w:rPr>
        <w:t>1）申报资格不符合《上海市哲学社会科学规划课题管理办法》规定的基本条件。</w:t>
      </w:r>
    </w:p>
    <w:p w14:paraId="69AE24FD"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w:t>
      </w:r>
      <w:r w:rsidRPr="000F4675">
        <w:rPr>
          <w:rFonts w:ascii="仿宋" w:eastAsia="仿宋" w:hAnsi="仿宋"/>
          <w:sz w:val="28"/>
          <w:szCs w:val="32"/>
        </w:rPr>
        <w:t>2）选题不符合课题招标要求，或不具有重要研究价值；或“课题论证”明显简单草率；或无相关前期研究成果或前期研究成果与所申报课题无关。</w:t>
      </w:r>
    </w:p>
    <w:p w14:paraId="7183713D"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lastRenderedPageBreak/>
        <w:t>（</w:t>
      </w:r>
      <w:r w:rsidRPr="000F4675">
        <w:rPr>
          <w:rFonts w:ascii="仿宋" w:eastAsia="仿宋" w:hAnsi="仿宋"/>
          <w:sz w:val="28"/>
          <w:szCs w:val="32"/>
        </w:rPr>
        <w:t>3）申请书填写内容（包括申请人及课题组成员的基本情况、前期成果等）不实、弄虚作假，或相关成果存在知识产权争议的。</w:t>
      </w:r>
    </w:p>
    <w:p w14:paraId="343E589F"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w:t>
      </w:r>
      <w:r w:rsidRPr="000F4675">
        <w:rPr>
          <w:rFonts w:ascii="仿宋" w:eastAsia="仿宋" w:hAnsi="仿宋"/>
          <w:sz w:val="28"/>
          <w:szCs w:val="32"/>
        </w:rPr>
        <w:t>4）申请人主持的各类课题被撤项或终止处理尚在资格限制期内，或有其他信誉不良记录被通报批评的。</w:t>
      </w:r>
    </w:p>
    <w:p w14:paraId="1A77D47E" w14:textId="2A9F77C2"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4．课题申报系统于12月4日零时至12月</w:t>
      </w:r>
      <w:r w:rsidR="00E83CC6">
        <w:rPr>
          <w:rFonts w:ascii="仿宋" w:eastAsia="仿宋" w:hAnsi="仿宋"/>
          <w:sz w:val="28"/>
          <w:szCs w:val="32"/>
        </w:rPr>
        <w:t>8</w:t>
      </w:r>
      <w:r w:rsidRPr="000F4675">
        <w:rPr>
          <w:rFonts w:ascii="仿宋" w:eastAsia="仿宋" w:hAnsi="仿宋"/>
          <w:sz w:val="28"/>
          <w:szCs w:val="32"/>
        </w:rPr>
        <w:t>日17时开放，逾期系统自动关闭，不再受理申报。</w:t>
      </w:r>
    </w:p>
    <w:p w14:paraId="15E468C6" w14:textId="2436418F" w:rsidR="000F4675" w:rsidRDefault="000F4675" w:rsidP="00E83CC6">
      <w:pPr>
        <w:spacing w:line="560" w:lineRule="exact"/>
        <w:ind w:firstLineChars="200" w:firstLine="560"/>
        <w:rPr>
          <w:rFonts w:ascii="仿宋" w:eastAsia="仿宋" w:hAnsi="仿宋"/>
          <w:sz w:val="28"/>
          <w:szCs w:val="32"/>
        </w:rPr>
      </w:pPr>
    </w:p>
    <w:p w14:paraId="6D4BFBF9" w14:textId="7E505F4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联</w:t>
      </w:r>
      <w:r w:rsidRPr="000F4675">
        <w:rPr>
          <w:rFonts w:ascii="仿宋" w:eastAsia="仿宋" w:hAnsi="仿宋"/>
          <w:sz w:val="28"/>
          <w:szCs w:val="32"/>
        </w:rPr>
        <w:t>系人：</w:t>
      </w:r>
      <w:r w:rsidR="00E83CC6">
        <w:rPr>
          <w:rFonts w:ascii="仿宋" w:eastAsia="仿宋" w:hAnsi="仿宋" w:hint="eastAsia"/>
          <w:sz w:val="28"/>
          <w:szCs w:val="32"/>
        </w:rPr>
        <w:t>王子岩</w:t>
      </w:r>
    </w:p>
    <w:p w14:paraId="22781CBE" w14:textId="63B77D2F"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联系</w:t>
      </w:r>
      <w:r w:rsidR="00DC3792">
        <w:rPr>
          <w:rFonts w:ascii="仿宋" w:eastAsia="仿宋" w:hAnsi="仿宋" w:hint="eastAsia"/>
          <w:sz w:val="28"/>
          <w:szCs w:val="32"/>
        </w:rPr>
        <w:t>方式</w:t>
      </w:r>
      <w:r w:rsidRPr="000F4675">
        <w:rPr>
          <w:rFonts w:ascii="仿宋" w:eastAsia="仿宋" w:hAnsi="仿宋" w:hint="eastAsia"/>
          <w:sz w:val="28"/>
          <w:szCs w:val="32"/>
        </w:rPr>
        <w:t>：</w:t>
      </w:r>
      <w:r w:rsidR="00DC3792">
        <w:rPr>
          <w:rFonts w:ascii="仿宋" w:eastAsia="仿宋" w:hAnsi="仿宋"/>
          <w:sz w:val="28"/>
          <w:szCs w:val="32"/>
        </w:rPr>
        <w:t xml:space="preserve">65904366 </w:t>
      </w:r>
      <w:r w:rsidR="00DC3792">
        <w:rPr>
          <w:rFonts w:ascii="仿宋" w:eastAsia="仿宋" w:hAnsi="仿宋" w:hint="eastAsia"/>
          <w:sz w:val="28"/>
          <w:szCs w:val="32"/>
        </w:rPr>
        <w:t>或 企业微信</w:t>
      </w:r>
    </w:p>
    <w:p w14:paraId="3B4B61FC" w14:textId="539248A4"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电子邮箱：</w:t>
      </w:r>
      <w:r w:rsidR="00DC3792">
        <w:rPr>
          <w:rFonts w:ascii="仿宋" w:eastAsia="仿宋" w:hAnsi="仿宋" w:hint="eastAsia"/>
          <w:sz w:val="28"/>
          <w:szCs w:val="32"/>
        </w:rPr>
        <w:t>wang.ziyan@mail.shufe.edu.cn</w:t>
      </w:r>
    </w:p>
    <w:p w14:paraId="137C1AEF" w14:textId="35CA5025" w:rsidR="000F4675" w:rsidRDefault="000F4675" w:rsidP="00E83CC6">
      <w:pPr>
        <w:spacing w:line="560" w:lineRule="exact"/>
        <w:ind w:firstLineChars="200" w:firstLine="560"/>
        <w:rPr>
          <w:rFonts w:ascii="仿宋" w:eastAsia="仿宋" w:hAnsi="仿宋"/>
          <w:sz w:val="28"/>
          <w:szCs w:val="32"/>
        </w:rPr>
      </w:pPr>
    </w:p>
    <w:p w14:paraId="58EE19BF" w14:textId="77777777" w:rsidR="00E83CC6" w:rsidRDefault="000F4675" w:rsidP="00E83CC6">
      <w:pPr>
        <w:spacing w:line="560" w:lineRule="exact"/>
        <w:ind w:firstLineChars="200" w:firstLine="560"/>
        <w:rPr>
          <w:rFonts w:ascii="仿宋" w:eastAsia="仿宋" w:hAnsi="仿宋"/>
          <w:sz w:val="28"/>
          <w:szCs w:val="32"/>
        </w:rPr>
      </w:pPr>
      <w:r w:rsidRPr="000F4675">
        <w:rPr>
          <w:rFonts w:ascii="仿宋" w:eastAsia="仿宋" w:hAnsi="仿宋" w:hint="eastAsia"/>
          <w:sz w:val="28"/>
          <w:szCs w:val="32"/>
        </w:rPr>
        <w:t>附件：</w:t>
      </w:r>
    </w:p>
    <w:p w14:paraId="6D443997" w14:textId="6C64250B"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1．研究选题</w:t>
      </w:r>
    </w:p>
    <w:p w14:paraId="7083AF82" w14:textId="77777777" w:rsidR="000F4675" w:rsidRDefault="000F4675" w:rsidP="00E83CC6">
      <w:pPr>
        <w:spacing w:line="560" w:lineRule="exact"/>
        <w:ind w:firstLineChars="200" w:firstLine="560"/>
        <w:rPr>
          <w:rFonts w:ascii="仿宋" w:eastAsia="仿宋" w:hAnsi="仿宋"/>
          <w:sz w:val="28"/>
          <w:szCs w:val="32"/>
        </w:rPr>
      </w:pPr>
      <w:r w:rsidRPr="000F4675">
        <w:rPr>
          <w:rFonts w:ascii="仿宋" w:eastAsia="仿宋" w:hAnsi="仿宋"/>
          <w:sz w:val="28"/>
          <w:szCs w:val="32"/>
        </w:rPr>
        <w:t>2．专项课题申请书</w:t>
      </w:r>
    </w:p>
    <w:p w14:paraId="64CF913A" w14:textId="718B20E8" w:rsidR="000F4675" w:rsidRDefault="000F4675" w:rsidP="00E83CC6">
      <w:pPr>
        <w:spacing w:line="560" w:lineRule="exact"/>
        <w:ind w:firstLineChars="200" w:firstLine="560"/>
        <w:rPr>
          <w:rFonts w:ascii="仿宋" w:eastAsia="仿宋" w:hAnsi="仿宋"/>
          <w:sz w:val="28"/>
          <w:szCs w:val="32"/>
        </w:rPr>
      </w:pPr>
    </w:p>
    <w:p w14:paraId="07E7F125" w14:textId="7B125C40" w:rsidR="000F4675" w:rsidRDefault="00E83CC6" w:rsidP="00E83CC6">
      <w:pPr>
        <w:spacing w:line="560" w:lineRule="exact"/>
        <w:ind w:firstLineChars="200" w:firstLine="560"/>
        <w:jc w:val="right"/>
        <w:rPr>
          <w:rFonts w:ascii="仿宋" w:eastAsia="仿宋" w:hAnsi="仿宋"/>
          <w:sz w:val="28"/>
          <w:szCs w:val="32"/>
        </w:rPr>
      </w:pPr>
      <w:r>
        <w:rPr>
          <w:rFonts w:ascii="仿宋" w:eastAsia="仿宋" w:hAnsi="仿宋" w:hint="eastAsia"/>
          <w:sz w:val="28"/>
          <w:szCs w:val="32"/>
        </w:rPr>
        <w:t>科研处</w:t>
      </w:r>
    </w:p>
    <w:p w14:paraId="69B160A5" w14:textId="1CAF31F2" w:rsidR="000F4675" w:rsidRDefault="000F4675" w:rsidP="00E83CC6">
      <w:pPr>
        <w:spacing w:line="560" w:lineRule="exact"/>
        <w:ind w:firstLineChars="200" w:firstLine="560"/>
        <w:jc w:val="right"/>
        <w:rPr>
          <w:rFonts w:ascii="仿宋" w:eastAsia="仿宋" w:hAnsi="仿宋"/>
          <w:sz w:val="28"/>
          <w:szCs w:val="32"/>
        </w:rPr>
      </w:pPr>
      <w:r w:rsidRPr="000F4675">
        <w:rPr>
          <w:rFonts w:ascii="仿宋" w:eastAsia="仿宋" w:hAnsi="仿宋"/>
          <w:sz w:val="28"/>
          <w:szCs w:val="32"/>
        </w:rPr>
        <w:t>2025年11月2</w:t>
      </w:r>
      <w:r w:rsidR="00E83CC6">
        <w:rPr>
          <w:rFonts w:ascii="仿宋" w:eastAsia="仿宋" w:hAnsi="仿宋"/>
          <w:sz w:val="28"/>
          <w:szCs w:val="32"/>
        </w:rPr>
        <w:t>5</w:t>
      </w:r>
      <w:r w:rsidRPr="000F4675">
        <w:rPr>
          <w:rFonts w:ascii="仿宋" w:eastAsia="仿宋" w:hAnsi="仿宋"/>
          <w:sz w:val="28"/>
          <w:szCs w:val="32"/>
        </w:rPr>
        <w:t>日</w:t>
      </w:r>
    </w:p>
    <w:sectPr w:rsidR="000F46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C4532" w14:textId="77777777" w:rsidR="003979C9" w:rsidRDefault="003979C9" w:rsidP="000F4675">
      <w:r>
        <w:separator/>
      </w:r>
    </w:p>
  </w:endnote>
  <w:endnote w:type="continuationSeparator" w:id="0">
    <w:p w14:paraId="5E662B68" w14:textId="77777777" w:rsidR="003979C9" w:rsidRDefault="003979C9" w:rsidP="000F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5081F" w14:textId="77777777" w:rsidR="003979C9" w:rsidRDefault="003979C9" w:rsidP="000F4675">
      <w:r>
        <w:separator/>
      </w:r>
    </w:p>
  </w:footnote>
  <w:footnote w:type="continuationSeparator" w:id="0">
    <w:p w14:paraId="62537F75" w14:textId="77777777" w:rsidR="003979C9" w:rsidRDefault="003979C9" w:rsidP="000F46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5B0"/>
    <w:rsid w:val="000F4675"/>
    <w:rsid w:val="00126A33"/>
    <w:rsid w:val="00201F6D"/>
    <w:rsid w:val="003979C9"/>
    <w:rsid w:val="003F45B0"/>
    <w:rsid w:val="004E3715"/>
    <w:rsid w:val="00683EBA"/>
    <w:rsid w:val="008F6026"/>
    <w:rsid w:val="00A4218D"/>
    <w:rsid w:val="00C937A7"/>
    <w:rsid w:val="00DC3792"/>
    <w:rsid w:val="00E83CC6"/>
    <w:rsid w:val="00F066B2"/>
    <w:rsid w:val="00FA6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CDECA"/>
  <w15:chartTrackingRefBased/>
  <w15:docId w15:val="{4FA50886-A3EB-404B-AB96-FB8BE76C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46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F4675"/>
    <w:rPr>
      <w:sz w:val="18"/>
      <w:szCs w:val="18"/>
    </w:rPr>
  </w:style>
  <w:style w:type="paragraph" w:styleId="a5">
    <w:name w:val="footer"/>
    <w:basedOn w:val="a"/>
    <w:link w:val="a6"/>
    <w:uiPriority w:val="99"/>
    <w:unhideWhenUsed/>
    <w:rsid w:val="000F4675"/>
    <w:pPr>
      <w:tabs>
        <w:tab w:val="center" w:pos="4153"/>
        <w:tab w:val="right" w:pos="8306"/>
      </w:tabs>
      <w:snapToGrid w:val="0"/>
      <w:jc w:val="left"/>
    </w:pPr>
    <w:rPr>
      <w:sz w:val="18"/>
      <w:szCs w:val="18"/>
    </w:rPr>
  </w:style>
  <w:style w:type="character" w:customStyle="1" w:styleId="a6">
    <w:name w:val="页脚 字符"/>
    <w:basedOn w:val="a0"/>
    <w:link w:val="a5"/>
    <w:uiPriority w:val="99"/>
    <w:rsid w:val="000F46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3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科研处</dc:creator>
  <cp:keywords/>
  <dc:description/>
  <cp:lastModifiedBy>科研处</cp:lastModifiedBy>
  <cp:revision>10</cp:revision>
  <dcterms:created xsi:type="dcterms:W3CDTF">2025-11-24T23:56:00Z</dcterms:created>
  <dcterms:modified xsi:type="dcterms:W3CDTF">2025-11-25T00:59:00Z</dcterms:modified>
</cp:coreProperties>
</file>