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D3" w:rsidRPr="00F50C1B" w:rsidRDefault="003152D3" w:rsidP="00C1018B">
      <w:pPr>
        <w:widowControl/>
        <w:shd w:val="clear" w:color="auto" w:fill="FFFFFF"/>
        <w:spacing w:before="150" w:after="150" w:line="450" w:lineRule="atLeast"/>
        <w:jc w:val="center"/>
        <w:outlineLvl w:val="0"/>
        <w:rPr>
          <w:rFonts w:ascii="宋体" w:cs="Arial"/>
          <w:b/>
          <w:bCs/>
          <w:kern w:val="36"/>
          <w:sz w:val="44"/>
          <w:szCs w:val="44"/>
        </w:rPr>
      </w:pPr>
      <w:r w:rsidRPr="0092079C">
        <w:rPr>
          <w:rFonts w:ascii="宋体" w:hAnsi="宋体" w:cs="Arial" w:hint="eastAsia"/>
          <w:b/>
          <w:bCs/>
          <w:kern w:val="36"/>
          <w:sz w:val="44"/>
          <w:szCs w:val="44"/>
        </w:rPr>
        <w:t>第十一届中国金融学年会</w:t>
      </w:r>
    </w:p>
    <w:p w:rsidR="003152D3" w:rsidRPr="0092079C" w:rsidRDefault="003152D3" w:rsidP="00C1018B">
      <w:pPr>
        <w:widowControl/>
        <w:shd w:val="clear" w:color="auto" w:fill="FFFFFF"/>
        <w:adjustRightInd w:val="0"/>
        <w:snapToGrid w:val="0"/>
        <w:spacing w:line="288" w:lineRule="auto"/>
        <w:jc w:val="center"/>
        <w:outlineLvl w:val="4"/>
        <w:rPr>
          <w:rFonts w:ascii="Arial" w:hAnsi="Arial" w:cs="Arial"/>
          <w:b/>
          <w:bCs/>
          <w:kern w:val="0"/>
          <w:szCs w:val="21"/>
        </w:rPr>
      </w:pPr>
      <w:r w:rsidRPr="0092079C">
        <w:rPr>
          <w:rFonts w:ascii="Arial" w:hAnsi="Arial" w:cs="Arial"/>
          <w:b/>
          <w:bCs/>
          <w:kern w:val="0"/>
          <w:szCs w:val="21"/>
        </w:rPr>
        <w:t>2014</w:t>
      </w:r>
      <w:r w:rsidRPr="0092079C">
        <w:rPr>
          <w:rFonts w:ascii="Arial" w:hAnsi="Arial" w:cs="Arial" w:hint="eastAsia"/>
          <w:b/>
          <w:bCs/>
          <w:kern w:val="0"/>
          <w:szCs w:val="21"/>
        </w:rPr>
        <w:t>年</w:t>
      </w:r>
      <w:r w:rsidRPr="0092079C">
        <w:rPr>
          <w:rFonts w:ascii="Arial" w:hAnsi="Arial" w:cs="Arial"/>
          <w:b/>
          <w:bCs/>
          <w:kern w:val="0"/>
          <w:szCs w:val="21"/>
        </w:rPr>
        <w:t>10</w:t>
      </w:r>
      <w:r w:rsidRPr="0092079C">
        <w:rPr>
          <w:rFonts w:ascii="Arial" w:hAnsi="Arial" w:cs="Arial" w:hint="eastAsia"/>
          <w:b/>
          <w:bCs/>
          <w:kern w:val="0"/>
          <w:szCs w:val="21"/>
        </w:rPr>
        <w:t>月</w:t>
      </w:r>
      <w:r w:rsidRPr="0092079C">
        <w:rPr>
          <w:rFonts w:ascii="Arial" w:hAnsi="Arial" w:cs="Arial"/>
          <w:b/>
          <w:bCs/>
          <w:kern w:val="0"/>
          <w:szCs w:val="21"/>
        </w:rPr>
        <w:t>25</w:t>
      </w:r>
      <w:r w:rsidRPr="0092079C">
        <w:rPr>
          <w:rFonts w:ascii="Arial" w:hAnsi="Arial" w:cs="Arial" w:hint="eastAsia"/>
          <w:b/>
          <w:bCs/>
          <w:kern w:val="0"/>
          <w:szCs w:val="21"/>
        </w:rPr>
        <w:t>日至</w:t>
      </w:r>
      <w:r w:rsidRPr="0092079C">
        <w:rPr>
          <w:rFonts w:ascii="Arial" w:hAnsi="Arial" w:cs="Arial"/>
          <w:b/>
          <w:bCs/>
          <w:kern w:val="0"/>
          <w:szCs w:val="21"/>
        </w:rPr>
        <w:t>26</w:t>
      </w:r>
      <w:r w:rsidRPr="0092079C">
        <w:rPr>
          <w:rFonts w:ascii="Arial" w:hAnsi="Arial" w:cs="Arial" w:hint="eastAsia"/>
          <w:b/>
          <w:bCs/>
          <w:kern w:val="0"/>
          <w:szCs w:val="21"/>
        </w:rPr>
        <w:t>日</w:t>
      </w:r>
    </w:p>
    <w:p w:rsidR="003152D3" w:rsidRPr="0092079C" w:rsidRDefault="003152D3" w:rsidP="00C1018B">
      <w:pPr>
        <w:widowControl/>
        <w:shd w:val="clear" w:color="auto" w:fill="FFFFFF"/>
        <w:adjustRightInd w:val="0"/>
        <w:snapToGrid w:val="0"/>
        <w:spacing w:line="288" w:lineRule="auto"/>
        <w:jc w:val="center"/>
        <w:outlineLvl w:val="4"/>
        <w:rPr>
          <w:rFonts w:ascii="Arial" w:hAnsi="Arial" w:cs="Arial"/>
          <w:b/>
          <w:bCs/>
          <w:kern w:val="0"/>
          <w:szCs w:val="21"/>
        </w:rPr>
      </w:pPr>
      <w:r w:rsidRPr="0092079C">
        <w:rPr>
          <w:rFonts w:ascii="Arial" w:hAnsi="Arial" w:cs="Arial" w:hint="eastAsia"/>
          <w:b/>
          <w:bCs/>
          <w:kern w:val="0"/>
          <w:szCs w:val="21"/>
        </w:rPr>
        <w:t>中国南宁</w:t>
      </w:r>
    </w:p>
    <w:p w:rsidR="003152D3" w:rsidRPr="00F50C1B" w:rsidRDefault="003152D3" w:rsidP="00C1018B">
      <w:pPr>
        <w:widowControl/>
        <w:shd w:val="clear" w:color="auto" w:fill="FFFFFF"/>
        <w:spacing w:before="100" w:beforeAutospacing="1" w:after="150" w:line="450" w:lineRule="atLeast"/>
        <w:jc w:val="center"/>
        <w:outlineLvl w:val="3"/>
        <w:rPr>
          <w:rFonts w:ascii="Arial" w:hAnsi="Arial" w:cs="Arial"/>
          <w:b/>
          <w:bCs/>
          <w:kern w:val="0"/>
          <w:sz w:val="36"/>
          <w:szCs w:val="36"/>
        </w:rPr>
      </w:pPr>
      <w:r w:rsidRPr="0092079C">
        <w:rPr>
          <w:rFonts w:ascii="Arial" w:hAnsi="Arial" w:cs="Arial" w:hint="eastAsia"/>
          <w:b/>
          <w:bCs/>
          <w:kern w:val="0"/>
          <w:sz w:val="36"/>
          <w:szCs w:val="36"/>
        </w:rPr>
        <w:t>征文启事</w:t>
      </w:r>
    </w:p>
    <w:p w:rsidR="003152D3" w:rsidRPr="0092079C" w:rsidRDefault="003152D3" w:rsidP="00BE767C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92079C">
        <w:rPr>
          <w:rFonts w:ascii="宋体" w:hAnsi="宋体" w:hint="eastAsia"/>
          <w:sz w:val="24"/>
          <w:szCs w:val="24"/>
        </w:rPr>
        <w:t>为了进一步增进中国金融学术界同仁的学术交流，促进中国金融理论研究和教育的发展，根据中国金融学年会第十一届理事会的决定，第十一届中国金融学年会将于</w:t>
      </w:r>
      <w:r w:rsidRPr="0092079C">
        <w:rPr>
          <w:rFonts w:ascii="宋体" w:hAnsi="宋体"/>
          <w:sz w:val="24"/>
          <w:szCs w:val="24"/>
        </w:rPr>
        <w:t>2014</w:t>
      </w:r>
      <w:r w:rsidRPr="0092079C">
        <w:rPr>
          <w:rFonts w:ascii="宋体" w:hAnsi="宋体" w:hint="eastAsia"/>
          <w:sz w:val="24"/>
          <w:szCs w:val="24"/>
        </w:rPr>
        <w:t>年</w:t>
      </w:r>
      <w:r w:rsidRPr="0092079C">
        <w:rPr>
          <w:rFonts w:ascii="宋体" w:hAnsi="宋体"/>
          <w:sz w:val="24"/>
          <w:szCs w:val="24"/>
        </w:rPr>
        <w:t>10</w:t>
      </w:r>
      <w:r w:rsidRPr="0092079C">
        <w:rPr>
          <w:rFonts w:ascii="宋体" w:hAnsi="宋体" w:hint="eastAsia"/>
          <w:sz w:val="24"/>
          <w:szCs w:val="24"/>
        </w:rPr>
        <w:t>月</w:t>
      </w:r>
      <w:r w:rsidRPr="0092079C">
        <w:rPr>
          <w:rFonts w:ascii="宋体" w:hAnsi="宋体"/>
          <w:sz w:val="24"/>
          <w:szCs w:val="24"/>
        </w:rPr>
        <w:t>25</w:t>
      </w:r>
      <w:r w:rsidRPr="0092079C">
        <w:rPr>
          <w:rFonts w:ascii="宋体" w:hAnsi="宋体" w:hint="eastAsia"/>
          <w:sz w:val="24"/>
          <w:szCs w:val="24"/>
        </w:rPr>
        <w:t>日至</w:t>
      </w:r>
      <w:r w:rsidRPr="0092079C">
        <w:rPr>
          <w:rFonts w:ascii="宋体" w:hAnsi="宋体"/>
          <w:sz w:val="24"/>
          <w:szCs w:val="24"/>
        </w:rPr>
        <w:t>26</w:t>
      </w:r>
      <w:r w:rsidRPr="0092079C">
        <w:rPr>
          <w:rFonts w:ascii="宋体" w:hAnsi="宋体" w:hint="eastAsia"/>
          <w:sz w:val="24"/>
          <w:szCs w:val="24"/>
        </w:rPr>
        <w:t>日在广西大学召开。此次年会秉承中国金融学年会的一贯宗旨，为国内外金融学人提供一个开放的交流平台，广泛讨论、交流最新的研究成果、应用进展以及政策制定与实施。</w:t>
      </w:r>
    </w:p>
    <w:p w:rsidR="003152D3" w:rsidRPr="00F50C1B" w:rsidRDefault="003152D3" w:rsidP="00C1018B">
      <w:pPr>
        <w:shd w:val="clear" w:color="auto" w:fill="FFFFFF"/>
        <w:spacing w:line="360" w:lineRule="auto"/>
        <w:rPr>
          <w:rFonts w:ascii="宋体" w:cs="Arial"/>
          <w:b/>
          <w:bCs/>
          <w:kern w:val="0"/>
          <w:sz w:val="24"/>
          <w:szCs w:val="24"/>
        </w:rPr>
      </w:pPr>
      <w:r w:rsidRPr="0092079C">
        <w:rPr>
          <w:rFonts w:ascii="宋体" w:hAnsi="宋体" w:cs="Arial" w:hint="eastAsia"/>
          <w:b/>
          <w:bCs/>
          <w:kern w:val="0"/>
          <w:sz w:val="24"/>
          <w:szCs w:val="24"/>
        </w:rPr>
        <w:t>一、会议议题及形式</w:t>
      </w:r>
    </w:p>
    <w:p w:rsidR="003152D3" w:rsidRPr="0092079C" w:rsidRDefault="003152D3" w:rsidP="00BE767C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宋体" w:cs="Arial"/>
          <w:kern w:val="0"/>
          <w:sz w:val="24"/>
          <w:szCs w:val="24"/>
        </w:rPr>
      </w:pPr>
      <w:r w:rsidRPr="0092079C">
        <w:rPr>
          <w:rFonts w:ascii="宋体" w:hAnsi="宋体" w:cs="Arial" w:hint="eastAsia"/>
          <w:kern w:val="0"/>
          <w:sz w:val="24"/>
          <w:szCs w:val="24"/>
        </w:rPr>
        <w:t>年会采用国际学术会议的通用形式向国内外公开征集论文，欢迎所有金融领域的来稿。主要议题包括中国金融的改革与对外开放、货币理论与政策、国际金融、金融发展与经济增长、金融市场与机构、资产定价、公司金融、行为金融、金融工程、风险管理、数理金融等。</w:t>
      </w:r>
    </w:p>
    <w:p w:rsidR="003152D3" w:rsidRPr="0092079C" w:rsidRDefault="003152D3" w:rsidP="00BE767C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宋体" w:cs="Arial"/>
          <w:kern w:val="0"/>
          <w:sz w:val="24"/>
          <w:szCs w:val="24"/>
        </w:rPr>
      </w:pPr>
      <w:r w:rsidRPr="0092079C">
        <w:rPr>
          <w:rFonts w:ascii="宋体" w:hAnsi="宋体" w:cs="Arial" w:hint="eastAsia"/>
          <w:kern w:val="0"/>
          <w:sz w:val="24"/>
          <w:szCs w:val="24"/>
        </w:rPr>
        <w:t>年会组委会将组织专家对来稿进行评审，从中选出</w:t>
      </w:r>
      <w:r w:rsidRPr="0092079C">
        <w:rPr>
          <w:rFonts w:ascii="宋体" w:hAnsi="宋体" w:cs="Arial"/>
          <w:kern w:val="0"/>
          <w:sz w:val="24"/>
          <w:szCs w:val="24"/>
        </w:rPr>
        <w:t>120</w:t>
      </w:r>
      <w:r w:rsidRPr="0092079C">
        <w:rPr>
          <w:rFonts w:ascii="宋体" w:hAnsi="宋体" w:cs="Arial" w:hint="eastAsia"/>
          <w:kern w:val="0"/>
          <w:sz w:val="24"/>
          <w:szCs w:val="24"/>
        </w:rPr>
        <w:t>篇左右在大会分专题进行报告交流。年会理事会将通过匿名投票的方式选出</w:t>
      </w:r>
      <w:r w:rsidRPr="0092079C">
        <w:rPr>
          <w:rFonts w:ascii="宋体" w:hAnsi="宋体" w:cs="Arial"/>
          <w:kern w:val="0"/>
          <w:sz w:val="24"/>
          <w:szCs w:val="24"/>
        </w:rPr>
        <w:t>6</w:t>
      </w:r>
      <w:r w:rsidRPr="0092079C">
        <w:rPr>
          <w:rFonts w:ascii="宋体" w:hAnsi="宋体" w:cs="Arial" w:hint="eastAsia"/>
          <w:kern w:val="0"/>
          <w:sz w:val="24"/>
          <w:szCs w:val="24"/>
        </w:rPr>
        <w:t>篇优秀论文进行奖励。优秀论文经作者同意将在年会学术刊物《金融学季刊》上发表。</w:t>
      </w:r>
    </w:p>
    <w:p w:rsidR="003152D3" w:rsidRPr="00F50C1B" w:rsidRDefault="003152D3" w:rsidP="00C1018B">
      <w:pPr>
        <w:widowControl/>
        <w:shd w:val="clear" w:color="auto" w:fill="FFFFFF"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92079C">
        <w:rPr>
          <w:rFonts w:ascii="宋体" w:hAnsi="宋体" w:cs="Arial" w:hint="eastAsia"/>
          <w:b/>
          <w:bCs/>
          <w:kern w:val="0"/>
          <w:sz w:val="24"/>
          <w:szCs w:val="24"/>
        </w:rPr>
        <w:t>二、征文具体事项</w:t>
      </w:r>
    </w:p>
    <w:p w:rsidR="003152D3" w:rsidRPr="00F50C1B" w:rsidRDefault="003152D3" w:rsidP="00C1018B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Arial"/>
          <w:kern w:val="0"/>
          <w:sz w:val="24"/>
          <w:szCs w:val="24"/>
        </w:rPr>
      </w:pPr>
      <w:r w:rsidRPr="0092079C">
        <w:rPr>
          <w:rFonts w:ascii="宋体" w:hAnsi="宋体" w:cs="Arial" w:hint="eastAsia"/>
          <w:kern w:val="0"/>
          <w:sz w:val="24"/>
          <w:szCs w:val="24"/>
        </w:rPr>
        <w:t>论文格式：</w:t>
      </w:r>
    </w:p>
    <w:p w:rsidR="003152D3" w:rsidRPr="00E84665" w:rsidRDefault="003152D3" w:rsidP="00C1018B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1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）</w:t>
      </w:r>
      <w:r w:rsidRPr="0092079C">
        <w:rPr>
          <w:rFonts w:ascii="宋体" w:hAnsi="宋体" w:cs="Arial"/>
          <w:color w:val="333333"/>
          <w:sz w:val="24"/>
          <w:szCs w:val="24"/>
        </w:rPr>
        <w:t>Word</w:t>
      </w:r>
      <w:r w:rsidRPr="0092079C">
        <w:rPr>
          <w:rFonts w:ascii="宋体" w:hAnsi="宋体" w:cs="Arial" w:hint="eastAsia"/>
          <w:color w:val="333333"/>
          <w:sz w:val="24"/>
          <w:szCs w:val="24"/>
        </w:rPr>
        <w:t>文档格式；</w:t>
      </w:r>
    </w:p>
    <w:p w:rsidR="003152D3" w:rsidRPr="00E84665" w:rsidRDefault="003152D3" w:rsidP="00C1018B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2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）请在文章的首页注明作者详细联系方式、电话、电子邮件和研究领域；</w:t>
      </w:r>
    </w:p>
    <w:p w:rsidR="003152D3" w:rsidRPr="00E84665" w:rsidRDefault="003152D3" w:rsidP="00C1018B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3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）</w:t>
      </w:r>
      <w:r>
        <w:rPr>
          <w:rFonts w:ascii="宋体" w:hAnsi="宋体" w:cs="Arial"/>
          <w:color w:val="333333"/>
          <w:kern w:val="0"/>
          <w:sz w:val="24"/>
          <w:szCs w:val="24"/>
        </w:rPr>
        <w:t>200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字左右的中英文内容摘要；</w:t>
      </w:r>
    </w:p>
    <w:p w:rsidR="003152D3" w:rsidRPr="00E84665" w:rsidRDefault="003152D3" w:rsidP="00C1018B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4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）</w:t>
      </w:r>
      <w:r>
        <w:rPr>
          <w:rFonts w:ascii="宋体" w:hAnsi="宋体" w:cs="Arial"/>
          <w:color w:val="333333"/>
          <w:kern w:val="0"/>
          <w:sz w:val="24"/>
          <w:szCs w:val="24"/>
        </w:rPr>
        <w:t>3—5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个关键词；</w:t>
      </w:r>
    </w:p>
    <w:p w:rsidR="003152D3" w:rsidRPr="00E84665" w:rsidRDefault="003152D3" w:rsidP="00C1018B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5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）正文；</w:t>
      </w:r>
    </w:p>
    <w:p w:rsidR="003152D3" w:rsidRDefault="003152D3" w:rsidP="00C1018B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6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）注明参考文献。</w:t>
      </w:r>
    </w:p>
    <w:p w:rsidR="003152D3" w:rsidRPr="006D1FF0" w:rsidRDefault="003152D3" w:rsidP="00902771">
      <w:pPr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   </w:t>
      </w:r>
      <w:r w:rsidRPr="006D1FF0">
        <w:rPr>
          <w:rFonts w:ascii="宋体" w:hAnsi="宋体" w:hint="eastAsia"/>
          <w:b/>
          <w:sz w:val="24"/>
          <w:szCs w:val="24"/>
        </w:rPr>
        <w:t>投稿方式：</w:t>
      </w:r>
      <w:r w:rsidRPr="009D6748">
        <w:rPr>
          <w:rFonts w:ascii="宋体" w:hAnsi="宋体" w:cs="宋体" w:hint="eastAsia"/>
          <w:b/>
          <w:bCs/>
          <w:kern w:val="0"/>
          <w:sz w:val="24"/>
          <w:szCs w:val="24"/>
        </w:rPr>
        <w:t>请通过以下链接</w:t>
      </w:r>
      <w:hyperlink r:id="rId6" w:tgtFrame="_blank" w:history="1">
        <w:r w:rsidRPr="00DF1A8A">
          <w:rPr>
            <w:rStyle w:val="Hyperlink"/>
            <w:rFonts w:ascii="Times New Roman" w:hAnsi="Times New Roman"/>
            <w:b/>
            <w:bCs/>
            <w:color w:val="000000"/>
          </w:rPr>
          <w:t>https://www.easychair.org/conferences/?conf=cfam2014</w:t>
        </w:r>
      </w:hyperlink>
      <w:r w:rsidRPr="009D6748">
        <w:rPr>
          <w:rFonts w:ascii="宋体" w:hAnsi="宋体" w:cs="宋体" w:hint="eastAsia"/>
          <w:b/>
          <w:bCs/>
          <w:kern w:val="0"/>
          <w:sz w:val="24"/>
          <w:szCs w:val="24"/>
        </w:rPr>
        <w:t>提交论文。</w:t>
      </w:r>
    </w:p>
    <w:p w:rsidR="003152D3" w:rsidRDefault="003152D3" w:rsidP="00C1018B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Arial"/>
          <w:kern w:val="0"/>
          <w:sz w:val="24"/>
          <w:szCs w:val="24"/>
        </w:rPr>
      </w:pPr>
      <w:r w:rsidRPr="0092079C">
        <w:rPr>
          <w:rFonts w:ascii="宋体" w:hAnsi="宋体" w:cs="Arial" w:hint="eastAsia"/>
          <w:kern w:val="0"/>
          <w:sz w:val="24"/>
          <w:szCs w:val="24"/>
        </w:rPr>
        <w:t>征文截止日期：论文提交的截止日期为</w:t>
      </w:r>
      <w:r w:rsidRPr="0092079C">
        <w:rPr>
          <w:rFonts w:ascii="宋体" w:hAnsi="宋体" w:cs="Arial"/>
          <w:kern w:val="0"/>
          <w:sz w:val="24"/>
          <w:szCs w:val="24"/>
        </w:rPr>
        <w:t>2014</w:t>
      </w:r>
      <w:r w:rsidRPr="0092079C">
        <w:rPr>
          <w:rFonts w:ascii="宋体" w:hAnsi="宋体" w:cs="Arial" w:hint="eastAsia"/>
          <w:kern w:val="0"/>
          <w:sz w:val="24"/>
          <w:szCs w:val="24"/>
        </w:rPr>
        <w:t>年</w:t>
      </w:r>
      <w:r w:rsidRPr="0092079C">
        <w:rPr>
          <w:rFonts w:ascii="宋体" w:hAnsi="宋体" w:cs="Arial"/>
          <w:kern w:val="0"/>
          <w:sz w:val="24"/>
          <w:szCs w:val="24"/>
        </w:rPr>
        <w:t>8</w:t>
      </w:r>
      <w:r w:rsidRPr="0092079C">
        <w:rPr>
          <w:rFonts w:ascii="宋体" w:hAnsi="宋体" w:cs="Arial" w:hint="eastAsia"/>
          <w:kern w:val="0"/>
          <w:sz w:val="24"/>
          <w:szCs w:val="24"/>
        </w:rPr>
        <w:t>月</w:t>
      </w:r>
      <w:r w:rsidRPr="0092079C">
        <w:rPr>
          <w:rFonts w:ascii="宋体" w:hAnsi="宋体" w:cs="Arial"/>
          <w:kern w:val="0"/>
          <w:sz w:val="24"/>
          <w:szCs w:val="24"/>
        </w:rPr>
        <w:t>15</w:t>
      </w:r>
      <w:r w:rsidRPr="0092079C">
        <w:rPr>
          <w:rFonts w:ascii="宋体" w:hAnsi="宋体" w:cs="Arial" w:hint="eastAsia"/>
          <w:kern w:val="0"/>
          <w:sz w:val="24"/>
          <w:szCs w:val="24"/>
        </w:rPr>
        <w:t>日。专家委员会将采用国际通行的方式，负责审定所有的论文，并于</w:t>
      </w:r>
      <w:r w:rsidRPr="0092079C">
        <w:rPr>
          <w:rFonts w:ascii="宋体" w:hAnsi="宋体" w:cs="Arial"/>
          <w:kern w:val="0"/>
          <w:sz w:val="24"/>
          <w:szCs w:val="24"/>
        </w:rPr>
        <w:t>2014</w:t>
      </w:r>
      <w:r w:rsidRPr="0092079C">
        <w:rPr>
          <w:rFonts w:ascii="宋体" w:hAnsi="宋体" w:cs="Arial" w:hint="eastAsia"/>
          <w:kern w:val="0"/>
          <w:sz w:val="24"/>
          <w:szCs w:val="24"/>
        </w:rPr>
        <w:t>年</w:t>
      </w:r>
      <w:r w:rsidRPr="0092079C">
        <w:rPr>
          <w:rFonts w:ascii="宋体" w:hAnsi="宋体" w:cs="Arial"/>
          <w:kern w:val="0"/>
          <w:sz w:val="24"/>
          <w:szCs w:val="24"/>
        </w:rPr>
        <w:t>9</w:t>
      </w:r>
      <w:r w:rsidRPr="0092079C">
        <w:rPr>
          <w:rFonts w:ascii="宋体" w:hAnsi="宋体" w:cs="Arial" w:hint="eastAsia"/>
          <w:kern w:val="0"/>
          <w:sz w:val="24"/>
          <w:szCs w:val="24"/>
        </w:rPr>
        <w:t>月</w:t>
      </w:r>
      <w:r w:rsidRPr="0092079C">
        <w:rPr>
          <w:rFonts w:ascii="宋体" w:hAnsi="宋体" w:cs="Arial"/>
          <w:kern w:val="0"/>
          <w:sz w:val="24"/>
          <w:szCs w:val="24"/>
        </w:rPr>
        <w:t>15</w:t>
      </w:r>
      <w:r w:rsidRPr="0092079C">
        <w:rPr>
          <w:rFonts w:ascii="宋体" w:hAnsi="宋体" w:cs="Arial" w:hint="eastAsia"/>
          <w:kern w:val="0"/>
          <w:sz w:val="24"/>
          <w:szCs w:val="24"/>
        </w:rPr>
        <w:t>日之前通知作者论文接受与否。</w:t>
      </w:r>
    </w:p>
    <w:p w:rsidR="003152D3" w:rsidRDefault="003152D3" w:rsidP="00C1018B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Arial"/>
          <w:kern w:val="0"/>
          <w:sz w:val="24"/>
          <w:szCs w:val="24"/>
        </w:rPr>
      </w:pPr>
    </w:p>
    <w:p w:rsidR="003152D3" w:rsidRPr="007E082F" w:rsidRDefault="003152D3" w:rsidP="00C1018B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Arial"/>
          <w:kern w:val="0"/>
          <w:sz w:val="24"/>
          <w:szCs w:val="24"/>
        </w:rPr>
      </w:pPr>
    </w:p>
    <w:p w:rsidR="003152D3" w:rsidRPr="00F50C1B" w:rsidRDefault="003152D3" w:rsidP="00C1018B">
      <w:pPr>
        <w:widowControl/>
        <w:shd w:val="clear" w:color="auto" w:fill="FFFFFF"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92079C">
        <w:rPr>
          <w:rFonts w:ascii="宋体" w:hAnsi="宋体" w:cs="Arial" w:hint="eastAsia"/>
          <w:b/>
          <w:bCs/>
          <w:kern w:val="0"/>
          <w:sz w:val="24"/>
          <w:szCs w:val="24"/>
        </w:rPr>
        <w:t>三、大会联系</w:t>
      </w:r>
    </w:p>
    <w:p w:rsidR="003152D3" w:rsidRPr="00F50C1B" w:rsidRDefault="003152D3" w:rsidP="00C1018B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Arial"/>
          <w:kern w:val="0"/>
          <w:sz w:val="24"/>
          <w:szCs w:val="24"/>
        </w:rPr>
      </w:pPr>
      <w:r w:rsidRPr="0092079C">
        <w:rPr>
          <w:rFonts w:ascii="宋体" w:hAnsi="宋体" w:cs="Arial" w:hint="eastAsia"/>
          <w:kern w:val="0"/>
          <w:sz w:val="24"/>
          <w:szCs w:val="24"/>
        </w:rPr>
        <w:t>本次会议不收取会议费，主办方免费提供会议资料及会议期间的用餐，但交通费和住宿费等费用需参会者自理（组委会成员单位除外）。您可以联系刘老师咨询会议征文事宜。</w:t>
      </w:r>
    </w:p>
    <w:p w:rsidR="003152D3" w:rsidRPr="00F50C1B" w:rsidRDefault="003152D3" w:rsidP="00C1018B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Arial"/>
          <w:kern w:val="0"/>
          <w:sz w:val="24"/>
          <w:szCs w:val="24"/>
        </w:rPr>
      </w:pPr>
      <w:r w:rsidRPr="0092079C">
        <w:rPr>
          <w:rFonts w:ascii="宋体" w:hAnsi="宋体" w:cs="Arial" w:hint="eastAsia"/>
          <w:kern w:val="0"/>
          <w:sz w:val="24"/>
          <w:szCs w:val="24"/>
        </w:rPr>
        <w:t>邮箱：</w:t>
      </w:r>
      <w:r w:rsidRPr="0092079C">
        <w:rPr>
          <w:rFonts w:ascii="宋体" w:hAnsi="宋体"/>
          <w:bCs/>
          <w:sz w:val="24"/>
          <w:szCs w:val="24"/>
        </w:rPr>
        <w:t>cfam2014@gxu.edu.cn</w:t>
      </w:r>
      <w:r w:rsidRPr="0092079C">
        <w:rPr>
          <w:rFonts w:ascii="宋体" w:hAnsi="宋体" w:cs="Arial" w:hint="eastAsia"/>
          <w:kern w:val="0"/>
          <w:sz w:val="24"/>
          <w:szCs w:val="24"/>
        </w:rPr>
        <w:t>；电话：</w:t>
      </w:r>
      <w:r w:rsidRPr="0092079C">
        <w:rPr>
          <w:rFonts w:ascii="宋体" w:hAnsi="宋体" w:cs="Arial"/>
          <w:kern w:val="0"/>
          <w:sz w:val="24"/>
          <w:szCs w:val="24"/>
        </w:rPr>
        <w:t>0771-3234354</w:t>
      </w:r>
      <w:r w:rsidRPr="0092079C">
        <w:rPr>
          <w:rFonts w:ascii="宋体" w:hAnsi="宋体" w:cs="Arial" w:hint="eastAsia"/>
          <w:kern w:val="0"/>
          <w:sz w:val="24"/>
          <w:szCs w:val="24"/>
        </w:rPr>
        <w:t>。</w:t>
      </w:r>
    </w:p>
    <w:p w:rsidR="003152D3" w:rsidRPr="00F50C1B" w:rsidRDefault="003152D3" w:rsidP="008E027B">
      <w:pPr>
        <w:widowControl/>
        <w:shd w:val="clear" w:color="auto" w:fill="FFFFFF"/>
        <w:spacing w:line="360" w:lineRule="auto"/>
        <w:jc w:val="left"/>
        <w:rPr>
          <w:rFonts w:ascii="宋体" w:cs="Arial"/>
          <w:b/>
          <w:bCs/>
          <w:sz w:val="24"/>
          <w:szCs w:val="24"/>
        </w:rPr>
      </w:pPr>
      <w:r w:rsidRPr="0092079C">
        <w:rPr>
          <w:rFonts w:ascii="宋体" w:hAnsi="宋体" w:cs="Arial" w:hint="eastAsia"/>
          <w:b/>
          <w:bCs/>
          <w:sz w:val="24"/>
          <w:szCs w:val="24"/>
        </w:rPr>
        <w:t>四、第十一届中国金融学年会组委会</w:t>
      </w:r>
    </w:p>
    <w:p w:rsidR="003152D3" w:rsidRPr="00F50C1B" w:rsidRDefault="003152D3" w:rsidP="008E027B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92079C">
        <w:rPr>
          <w:rFonts w:ascii="宋体" w:hAnsi="宋体" w:cs="Arial" w:hint="eastAsia"/>
          <w:kern w:val="0"/>
          <w:sz w:val="24"/>
          <w:szCs w:val="24"/>
        </w:rPr>
        <w:t>第十一届年会主席：范祚军教授（广西大学）</w:t>
      </w:r>
    </w:p>
    <w:p w:rsidR="003152D3" w:rsidRPr="00F50C1B" w:rsidRDefault="003152D3" w:rsidP="008E027B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92079C">
        <w:rPr>
          <w:rFonts w:ascii="宋体" w:hAnsi="宋体" w:cs="Arial" w:hint="eastAsia"/>
          <w:kern w:val="0"/>
          <w:sz w:val="24"/>
          <w:szCs w:val="24"/>
        </w:rPr>
        <w:t>第十一届年会理事会主席：刘玉珍教授（北京大学）</w:t>
      </w:r>
    </w:p>
    <w:p w:rsidR="003152D3" w:rsidRPr="00F50C1B" w:rsidRDefault="003152D3" w:rsidP="008E027B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92079C">
        <w:rPr>
          <w:rFonts w:ascii="宋体" w:hAnsi="宋体" w:cs="Arial" w:hint="eastAsia"/>
          <w:sz w:val="24"/>
          <w:szCs w:val="24"/>
        </w:rPr>
        <w:t>中国金融学年会</w:t>
      </w:r>
      <w:r w:rsidRPr="0092079C">
        <w:rPr>
          <w:rFonts w:ascii="宋体" w:hAnsi="宋体" w:cs="Arial" w:hint="eastAsia"/>
          <w:kern w:val="0"/>
          <w:sz w:val="24"/>
          <w:szCs w:val="24"/>
        </w:rPr>
        <w:t>年会秘书长：郑振龙教授（厦门大学）</w:t>
      </w:r>
    </w:p>
    <w:p w:rsidR="003152D3" w:rsidRPr="00171E4E" w:rsidRDefault="003152D3" w:rsidP="008E027B">
      <w:pPr>
        <w:spacing w:line="360" w:lineRule="auto"/>
        <w:rPr>
          <w:rFonts w:ascii="宋体"/>
          <w:b/>
          <w:bCs/>
          <w:sz w:val="24"/>
          <w:szCs w:val="24"/>
        </w:rPr>
      </w:pPr>
      <w:r w:rsidRPr="00171E4E">
        <w:rPr>
          <w:rFonts w:ascii="宋体" w:hAnsi="宋体" w:hint="eastAsia"/>
          <w:b/>
          <w:bCs/>
          <w:sz w:val="24"/>
          <w:szCs w:val="24"/>
        </w:rPr>
        <w:t>组委会成员名单：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巴曙松（国务院发展研究中心）</w:t>
      </w:r>
      <w:r w:rsidRPr="00171E4E">
        <w:rPr>
          <w:color w:val="333333"/>
        </w:rPr>
        <w:t xml:space="preserve">  </w:t>
      </w:r>
      <w:r w:rsidRPr="00171E4E">
        <w:rPr>
          <w:rFonts w:hint="eastAsia"/>
          <w:color w:val="333333"/>
        </w:rPr>
        <w:t>陈荣达（浙江财经</w:t>
      </w:r>
      <w:r>
        <w:rPr>
          <w:rFonts w:hint="eastAsia"/>
          <w:color w:val="333333"/>
        </w:rPr>
        <w:t>大学</w:t>
      </w:r>
      <w:r w:rsidRPr="00171E4E">
        <w:rPr>
          <w:rFonts w:hint="eastAsia"/>
          <w:color w:val="333333"/>
        </w:rPr>
        <w:t>）</w:t>
      </w:r>
      <w:r w:rsidRPr="00171E4E">
        <w:rPr>
          <w:color w:val="333333"/>
        </w:rPr>
        <w:t xml:space="preserve"> </w:t>
      </w:r>
      <w:r>
        <w:rPr>
          <w:color w:val="333333"/>
        </w:rPr>
        <w:t xml:space="preserve">   </w:t>
      </w:r>
      <w:r w:rsidRPr="00171E4E">
        <w:rPr>
          <w:rFonts w:hint="eastAsia"/>
          <w:color w:val="333333"/>
        </w:rPr>
        <w:t>陈守东（吉林大学）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杜化宇（台湾政治大学）</w:t>
      </w:r>
      <w:r w:rsidRPr="00171E4E">
        <w:rPr>
          <w:color w:val="333333"/>
        </w:rPr>
        <w:t>   </w:t>
      </w:r>
      <w:r>
        <w:rPr>
          <w:color w:val="333333"/>
        </w:rPr>
        <w:t xml:space="preserve">  </w:t>
      </w:r>
      <w:r w:rsidRPr="00171E4E">
        <w:rPr>
          <w:rFonts w:hint="eastAsia"/>
          <w:color w:val="333333"/>
        </w:rPr>
        <w:t>范祚军（广西大学）</w:t>
      </w:r>
      <w:r>
        <w:rPr>
          <w:color w:val="333333"/>
        </w:rPr>
        <w:t xml:space="preserve">        </w:t>
      </w:r>
      <w:r w:rsidRPr="00171E4E">
        <w:rPr>
          <w:rFonts w:hint="eastAsia"/>
          <w:color w:val="333333"/>
        </w:rPr>
        <w:t>韩立岩（北京航空航天大学）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胡金焱（山东大学）</w:t>
      </w:r>
      <w:r>
        <w:rPr>
          <w:color w:val="333333"/>
        </w:rPr>
        <w:t xml:space="preserve">       </w:t>
      </w:r>
      <w:r w:rsidRPr="00171E4E">
        <w:rPr>
          <w:rFonts w:hint="eastAsia"/>
          <w:color w:val="333333"/>
        </w:rPr>
        <w:t>金雪军（浙江大学）</w:t>
      </w:r>
      <w:r w:rsidRPr="00171E4E">
        <w:rPr>
          <w:color w:val="333333"/>
        </w:rPr>
        <w:t>   </w:t>
      </w:r>
      <w:r>
        <w:rPr>
          <w:color w:val="333333"/>
        </w:rPr>
        <w:t xml:space="preserve">  </w:t>
      </w:r>
      <w:r w:rsidRPr="00171E4E">
        <w:rPr>
          <w:rFonts w:hint="eastAsia"/>
          <w:color w:val="333333"/>
        </w:rPr>
        <w:t>金桩（内蒙古财经大学）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李心丹（南京大学）</w:t>
      </w:r>
      <w:r>
        <w:rPr>
          <w:color w:val="333333"/>
        </w:rPr>
        <w:t xml:space="preserve">       </w:t>
      </w:r>
      <w:r w:rsidRPr="00171E4E">
        <w:rPr>
          <w:rFonts w:hint="eastAsia"/>
          <w:color w:val="333333"/>
        </w:rPr>
        <w:t>刘红忠（复旦大学）</w:t>
      </w:r>
      <w:r w:rsidRPr="00171E4E">
        <w:rPr>
          <w:color w:val="333333"/>
        </w:rPr>
        <w:t>    </w:t>
      </w:r>
      <w:r w:rsidRPr="00171E4E">
        <w:rPr>
          <w:rFonts w:hint="eastAsia"/>
          <w:color w:val="333333"/>
        </w:rPr>
        <w:t>刘力（北京大学）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刘少波（暨南大学）</w:t>
      </w:r>
      <w:r w:rsidRPr="00171E4E">
        <w:rPr>
          <w:color w:val="333333"/>
        </w:rPr>
        <w:t>      </w:t>
      </w:r>
      <w:r w:rsidRPr="00171E4E">
        <w:rPr>
          <w:rFonts w:hint="eastAsia"/>
          <w:color w:val="333333"/>
        </w:rPr>
        <w:t>刘锡良（西南财经大学）</w:t>
      </w:r>
      <w:r w:rsidRPr="00171E4E">
        <w:rPr>
          <w:color w:val="333333"/>
        </w:rPr>
        <w:t>  </w:t>
      </w:r>
      <w:r w:rsidRPr="00171E4E">
        <w:rPr>
          <w:rFonts w:hint="eastAsia"/>
          <w:color w:val="333333"/>
        </w:rPr>
        <w:t>刘晓星（东南大学）</w:t>
      </w:r>
      <w:r w:rsidRPr="00171E4E">
        <w:rPr>
          <w:color w:val="333333"/>
        </w:rPr>
        <w:t>   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刘玉珍（北京大学）</w:t>
      </w:r>
      <w:r>
        <w:rPr>
          <w:color w:val="333333"/>
        </w:rPr>
        <w:t>      </w:t>
      </w:r>
      <w:r w:rsidRPr="00171E4E">
        <w:rPr>
          <w:rFonts w:hint="eastAsia"/>
          <w:color w:val="333333"/>
        </w:rPr>
        <w:t>龙超（云南财经大学）</w:t>
      </w:r>
      <w:r w:rsidRPr="00171E4E">
        <w:rPr>
          <w:color w:val="333333"/>
        </w:rPr>
        <w:t>   </w:t>
      </w:r>
      <w:r w:rsidRPr="00171E4E">
        <w:rPr>
          <w:rFonts w:hint="eastAsia"/>
          <w:color w:val="333333"/>
        </w:rPr>
        <w:t>陆军（中山大学）</w:t>
      </w:r>
      <w:r w:rsidRPr="00171E4E">
        <w:rPr>
          <w:color w:val="333333"/>
        </w:rPr>
        <w:t xml:space="preserve"> 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吕江林（江西财经大学）</w:t>
      </w:r>
      <w:r>
        <w:rPr>
          <w:color w:val="333333"/>
        </w:rPr>
        <w:t xml:space="preserve">     </w:t>
      </w:r>
      <w:r w:rsidRPr="00171E4E">
        <w:rPr>
          <w:rFonts w:hint="eastAsia"/>
          <w:color w:val="333333"/>
        </w:rPr>
        <w:t>梁琪（南开大学）</w:t>
      </w:r>
      <w:r w:rsidRPr="00171E4E">
        <w:rPr>
          <w:color w:val="333333"/>
        </w:rPr>
        <w:t>     </w:t>
      </w:r>
      <w:r w:rsidRPr="00171E4E">
        <w:rPr>
          <w:rFonts w:hint="eastAsia"/>
          <w:color w:val="333333"/>
        </w:rPr>
        <w:t>聂建中（台湾淡江大学）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裴平（南京大学）</w:t>
      </w:r>
      <w:r w:rsidRPr="00171E4E">
        <w:rPr>
          <w:color w:val="333333"/>
        </w:rPr>
        <w:t>       </w:t>
      </w:r>
      <w:r w:rsidRPr="00171E4E">
        <w:rPr>
          <w:rFonts w:hint="eastAsia"/>
          <w:color w:val="333333"/>
        </w:rPr>
        <w:t>钱水土（浙江工商大学）</w:t>
      </w:r>
      <w:r w:rsidRPr="00171E4E">
        <w:rPr>
          <w:color w:val="333333"/>
        </w:rPr>
        <w:t>  </w:t>
      </w:r>
      <w:r w:rsidRPr="00171E4E">
        <w:rPr>
          <w:rFonts w:hint="eastAsia"/>
          <w:color w:val="333333"/>
        </w:rPr>
        <w:t>饶育蕾（中南大学）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史永东（东北财经大学）</w:t>
      </w:r>
      <w:r w:rsidRPr="00171E4E">
        <w:rPr>
          <w:color w:val="333333"/>
        </w:rPr>
        <w:t>    </w:t>
      </w:r>
      <w:r w:rsidRPr="00171E4E">
        <w:rPr>
          <w:rFonts w:hint="eastAsia"/>
          <w:color w:val="333333"/>
        </w:rPr>
        <w:t>唐齐鸣（华中科技大学）</w:t>
      </w:r>
      <w:r w:rsidRPr="00171E4E">
        <w:rPr>
          <w:color w:val="333333"/>
        </w:rPr>
        <w:t>  </w:t>
      </w:r>
      <w:r w:rsidRPr="00171E4E">
        <w:rPr>
          <w:rFonts w:hint="eastAsia"/>
          <w:color w:val="333333"/>
        </w:rPr>
        <w:t>万解秋（苏州大学）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汪昌云（中国人民大学）</w:t>
      </w:r>
      <w:r>
        <w:rPr>
          <w:color w:val="333333"/>
        </w:rPr>
        <w:t xml:space="preserve">     </w:t>
      </w:r>
      <w:r w:rsidRPr="00171E4E">
        <w:rPr>
          <w:rFonts w:hint="eastAsia"/>
          <w:color w:val="333333"/>
        </w:rPr>
        <w:t>王春峰（天津大学）</w:t>
      </w:r>
      <w:r w:rsidRPr="00171E4E">
        <w:rPr>
          <w:color w:val="333333"/>
        </w:rPr>
        <w:t>   </w:t>
      </w:r>
      <w:r>
        <w:rPr>
          <w:color w:val="333333"/>
        </w:rPr>
        <w:t xml:space="preserve">  </w:t>
      </w:r>
      <w:r w:rsidRPr="00171E4E">
        <w:rPr>
          <w:rFonts w:hint="eastAsia"/>
          <w:color w:val="333333"/>
        </w:rPr>
        <w:t>王晓芳（西安交通大学）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魏国强（香港科技大学）</w:t>
      </w:r>
      <w:r>
        <w:rPr>
          <w:color w:val="333333"/>
        </w:rPr>
        <w:t xml:space="preserve">     </w:t>
      </w:r>
      <w:r w:rsidRPr="00171E4E">
        <w:rPr>
          <w:rFonts w:hint="eastAsia"/>
          <w:color w:val="333333"/>
        </w:rPr>
        <w:t>吴冲锋（上海交通大学）</w:t>
      </w:r>
      <w:r w:rsidRPr="00171E4E">
        <w:rPr>
          <w:color w:val="333333"/>
        </w:rPr>
        <w:t xml:space="preserve">  </w:t>
      </w:r>
      <w:r>
        <w:rPr>
          <w:color w:val="333333"/>
        </w:rPr>
        <w:t xml:space="preserve"> </w:t>
      </w:r>
      <w:r w:rsidRPr="00171E4E">
        <w:rPr>
          <w:rFonts w:hint="eastAsia"/>
          <w:color w:val="333333"/>
        </w:rPr>
        <w:t>吴军（对外经贸大学）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徐信忠（北京大学）</w:t>
      </w:r>
      <w:r>
        <w:rPr>
          <w:color w:val="333333"/>
        </w:rPr>
        <w:t xml:space="preserve">       </w:t>
      </w:r>
      <w:r w:rsidRPr="00171E4E">
        <w:rPr>
          <w:rFonts w:hint="eastAsia"/>
          <w:color w:val="333333"/>
        </w:rPr>
        <w:t>杨德勇（北京工商大学）</w:t>
      </w:r>
      <w:r w:rsidRPr="00171E4E">
        <w:rPr>
          <w:color w:val="333333"/>
        </w:rPr>
        <w:t xml:space="preserve">  </w:t>
      </w:r>
      <w:r>
        <w:rPr>
          <w:color w:val="333333"/>
        </w:rPr>
        <w:t xml:space="preserve"> </w:t>
      </w:r>
      <w:r w:rsidRPr="00171E4E">
        <w:rPr>
          <w:rFonts w:hint="eastAsia"/>
          <w:color w:val="333333"/>
        </w:rPr>
        <w:t>杨胜刚（湖南大学）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叶永刚（武汉大学）</w:t>
      </w:r>
      <w:r>
        <w:rPr>
          <w:color w:val="333333"/>
        </w:rPr>
        <w:t xml:space="preserve">       </w:t>
      </w:r>
      <w:r w:rsidRPr="00171E4E">
        <w:rPr>
          <w:rFonts w:hint="eastAsia"/>
          <w:color w:val="333333"/>
        </w:rPr>
        <w:t>曾勇（电子科技大学）</w:t>
      </w:r>
      <w:r>
        <w:rPr>
          <w:color w:val="333333"/>
        </w:rPr>
        <w:t xml:space="preserve">    </w:t>
      </w:r>
      <w:r w:rsidRPr="00171E4E">
        <w:rPr>
          <w:rFonts w:hint="eastAsia"/>
          <w:color w:val="333333"/>
        </w:rPr>
        <w:t>张华（香港中文大学）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赫国胜（辽宁大学）</w:t>
      </w:r>
      <w:r w:rsidRPr="00171E4E">
        <w:rPr>
          <w:color w:val="333333"/>
        </w:rPr>
        <w:t>      </w:t>
      </w:r>
      <w:r w:rsidRPr="00171E4E">
        <w:rPr>
          <w:rFonts w:hint="eastAsia"/>
          <w:color w:val="333333"/>
        </w:rPr>
        <w:t>张礼卿（中央财经大学）</w:t>
      </w:r>
      <w:r>
        <w:rPr>
          <w:color w:val="333333"/>
        </w:rPr>
        <w:t xml:space="preserve">   </w:t>
      </w:r>
      <w:r w:rsidRPr="00171E4E">
        <w:rPr>
          <w:rFonts w:hint="eastAsia"/>
          <w:color w:val="333333"/>
        </w:rPr>
        <w:t>张维（天津大学）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张新（中国人民银行）</w:t>
      </w:r>
      <w:r>
        <w:rPr>
          <w:color w:val="333333"/>
        </w:rPr>
        <w:t xml:space="preserve">      </w:t>
      </w:r>
      <w:r w:rsidRPr="00171E4E">
        <w:rPr>
          <w:rFonts w:hint="eastAsia"/>
          <w:color w:val="333333"/>
        </w:rPr>
        <w:t>赵晓菊（上海财经大学）</w:t>
      </w:r>
      <w:r w:rsidRPr="00171E4E">
        <w:rPr>
          <w:color w:val="333333"/>
        </w:rPr>
        <w:t>  </w:t>
      </w:r>
      <w:r w:rsidRPr="00171E4E">
        <w:rPr>
          <w:rFonts w:hint="eastAsia"/>
          <w:color w:val="333333"/>
        </w:rPr>
        <w:t>郑振龙（厦门大学）</w:t>
      </w:r>
    </w:p>
    <w:p w:rsidR="003152D3" w:rsidRPr="00171E4E" w:rsidRDefault="003152D3" w:rsidP="008E027B">
      <w:pPr>
        <w:pStyle w:val="NormalWeb"/>
        <w:spacing w:line="360" w:lineRule="auto"/>
        <w:rPr>
          <w:color w:val="333333"/>
        </w:rPr>
      </w:pPr>
      <w:r w:rsidRPr="00171E4E">
        <w:rPr>
          <w:rFonts w:hint="eastAsia"/>
          <w:color w:val="333333"/>
        </w:rPr>
        <w:t>周春生（长江商学院）</w:t>
      </w:r>
      <w:r>
        <w:rPr>
          <w:color w:val="333333"/>
        </w:rPr>
        <w:t>     </w:t>
      </w:r>
      <w:r w:rsidRPr="00171E4E">
        <w:rPr>
          <w:rFonts w:hint="eastAsia"/>
          <w:color w:val="333333"/>
        </w:rPr>
        <w:t>朱武祥（清华大学）</w:t>
      </w:r>
      <w:r w:rsidRPr="00171E4E">
        <w:rPr>
          <w:color w:val="333333"/>
        </w:rPr>
        <w:t xml:space="preserve">    </w:t>
      </w:r>
      <w:r>
        <w:rPr>
          <w:color w:val="333333"/>
        </w:rPr>
        <w:t xml:space="preserve"> </w:t>
      </w:r>
      <w:r w:rsidRPr="00171E4E">
        <w:rPr>
          <w:rFonts w:hint="eastAsia"/>
          <w:color w:val="333333"/>
        </w:rPr>
        <w:t>朱新蓉（中南财经政法大学）</w:t>
      </w:r>
    </w:p>
    <w:p w:rsidR="003152D3" w:rsidRPr="00F50C1B" w:rsidRDefault="003152D3" w:rsidP="00C1018B">
      <w:pPr>
        <w:spacing w:line="360" w:lineRule="auto"/>
        <w:rPr>
          <w:rFonts w:ascii="宋体"/>
          <w:b/>
          <w:bCs/>
          <w:sz w:val="24"/>
          <w:szCs w:val="24"/>
        </w:rPr>
      </w:pPr>
    </w:p>
    <w:p w:rsidR="003152D3" w:rsidRDefault="003152D3" w:rsidP="00C1018B">
      <w:pPr>
        <w:spacing w:line="360" w:lineRule="auto"/>
        <w:jc w:val="right"/>
        <w:rPr>
          <w:rFonts w:ascii="宋体"/>
          <w:sz w:val="24"/>
          <w:szCs w:val="24"/>
        </w:rPr>
      </w:pPr>
    </w:p>
    <w:p w:rsidR="003152D3" w:rsidRDefault="003152D3" w:rsidP="00902771">
      <w:pPr>
        <w:spacing w:line="360" w:lineRule="auto"/>
        <w:ind w:right="240"/>
        <w:jc w:val="righ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广西大学</w:t>
      </w:r>
      <w:r w:rsidRPr="0092079C">
        <w:rPr>
          <w:rFonts w:ascii="宋体" w:hint="eastAsia"/>
          <w:sz w:val="24"/>
          <w:szCs w:val="24"/>
        </w:rPr>
        <w:t>中国</w:t>
      </w:r>
      <w:r w:rsidRPr="0092079C">
        <w:rPr>
          <w:rFonts w:ascii="宋体"/>
          <w:sz w:val="24"/>
          <w:szCs w:val="24"/>
        </w:rPr>
        <w:t>-</w:t>
      </w:r>
      <w:r w:rsidRPr="0092079C">
        <w:rPr>
          <w:rFonts w:ascii="宋体" w:hint="eastAsia"/>
          <w:sz w:val="24"/>
          <w:szCs w:val="24"/>
        </w:rPr>
        <w:t>东盟研究院</w:t>
      </w:r>
    </w:p>
    <w:p w:rsidR="003152D3" w:rsidRDefault="003152D3" w:rsidP="00902771">
      <w:pPr>
        <w:spacing w:line="360" w:lineRule="auto"/>
        <w:ind w:right="600"/>
        <w:jc w:val="right"/>
        <w:rPr>
          <w:rFonts w:ascii="宋体"/>
          <w:sz w:val="24"/>
          <w:szCs w:val="24"/>
        </w:rPr>
      </w:pPr>
      <w:r w:rsidRPr="0092079C">
        <w:rPr>
          <w:rFonts w:ascii="宋体"/>
          <w:sz w:val="24"/>
          <w:szCs w:val="24"/>
        </w:rPr>
        <w:t>2014</w:t>
      </w:r>
      <w:r w:rsidRPr="0092079C">
        <w:rPr>
          <w:rFonts w:ascii="宋体" w:hint="eastAsia"/>
          <w:sz w:val="24"/>
          <w:szCs w:val="24"/>
        </w:rPr>
        <w:t>年</w:t>
      </w:r>
      <w:r w:rsidRPr="0092079C">
        <w:rPr>
          <w:rFonts w:ascii="宋体"/>
          <w:sz w:val="24"/>
          <w:szCs w:val="24"/>
        </w:rPr>
        <w:t>5</w:t>
      </w:r>
      <w:r w:rsidRPr="0092079C">
        <w:rPr>
          <w:rFonts w:ascii="宋体" w:hint="eastAsia"/>
          <w:sz w:val="24"/>
          <w:szCs w:val="24"/>
        </w:rPr>
        <w:t>月</w:t>
      </w:r>
      <w:r w:rsidRPr="0092079C">
        <w:rPr>
          <w:rFonts w:ascii="宋体"/>
          <w:sz w:val="24"/>
          <w:szCs w:val="24"/>
        </w:rPr>
        <w:t>29</w:t>
      </w:r>
      <w:r w:rsidRPr="0092079C">
        <w:rPr>
          <w:rFonts w:ascii="宋体" w:hint="eastAsia"/>
          <w:sz w:val="24"/>
          <w:szCs w:val="24"/>
        </w:rPr>
        <w:t>日</w:t>
      </w:r>
    </w:p>
    <w:p w:rsidR="003152D3" w:rsidRDefault="003152D3"/>
    <w:sectPr w:rsidR="003152D3" w:rsidSect="00C1018B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D3" w:rsidRDefault="003152D3" w:rsidP="00C1018B">
      <w:r>
        <w:separator/>
      </w:r>
    </w:p>
  </w:endnote>
  <w:endnote w:type="continuationSeparator" w:id="1">
    <w:p w:rsidR="003152D3" w:rsidRDefault="003152D3" w:rsidP="00C1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D3" w:rsidRDefault="003152D3" w:rsidP="004D3B11">
    <w:pPr>
      <w:pStyle w:val="Footer"/>
      <w:framePr w:wrap="around" w:vAnchor="text" w:hAnchor="margin" w:xAlign="right" w:y="1"/>
      <w:rPr>
        <w:rStyle w:val="PageNumber"/>
        <w:rFonts w:cs="Cordia New"/>
      </w:rPr>
    </w:pPr>
    <w:r>
      <w:rPr>
        <w:rStyle w:val="PageNumber"/>
        <w:rFonts w:cs="Cordia New"/>
      </w:rPr>
      <w:fldChar w:fldCharType="begin"/>
    </w:r>
    <w:r>
      <w:rPr>
        <w:rStyle w:val="PageNumber"/>
        <w:rFonts w:cs="Cordia New"/>
      </w:rPr>
      <w:instrText xml:space="preserve">PAGE  </w:instrText>
    </w:r>
    <w:r>
      <w:rPr>
        <w:rStyle w:val="PageNumber"/>
        <w:rFonts w:cs="Cordia New"/>
      </w:rPr>
      <w:fldChar w:fldCharType="end"/>
    </w:r>
  </w:p>
  <w:p w:rsidR="003152D3" w:rsidRDefault="003152D3" w:rsidP="00B91D1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D3" w:rsidRDefault="003152D3" w:rsidP="004D3B11">
    <w:pPr>
      <w:pStyle w:val="Footer"/>
      <w:framePr w:wrap="around" w:vAnchor="text" w:hAnchor="margin" w:xAlign="right" w:y="1"/>
      <w:rPr>
        <w:rStyle w:val="PageNumber"/>
        <w:rFonts w:cs="Cordia New"/>
      </w:rPr>
    </w:pPr>
    <w:r>
      <w:rPr>
        <w:rStyle w:val="PageNumber"/>
        <w:rFonts w:cs="Cordia New"/>
      </w:rPr>
      <w:fldChar w:fldCharType="begin"/>
    </w:r>
    <w:r>
      <w:rPr>
        <w:rStyle w:val="PageNumber"/>
        <w:rFonts w:cs="Cordia New"/>
      </w:rPr>
      <w:instrText xml:space="preserve">PAGE  </w:instrText>
    </w:r>
    <w:r>
      <w:rPr>
        <w:rStyle w:val="PageNumber"/>
        <w:rFonts w:cs="Cordia New"/>
      </w:rPr>
      <w:fldChar w:fldCharType="separate"/>
    </w:r>
    <w:r>
      <w:rPr>
        <w:rStyle w:val="PageNumber"/>
        <w:rFonts w:cs="Cordia New"/>
        <w:noProof/>
      </w:rPr>
      <w:t>2</w:t>
    </w:r>
    <w:r>
      <w:rPr>
        <w:rStyle w:val="PageNumber"/>
        <w:rFonts w:cs="Cordia New"/>
      </w:rPr>
      <w:fldChar w:fldCharType="end"/>
    </w:r>
  </w:p>
  <w:p w:rsidR="003152D3" w:rsidRDefault="003152D3" w:rsidP="00B91D1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D3" w:rsidRDefault="003152D3" w:rsidP="00C1018B">
      <w:r>
        <w:separator/>
      </w:r>
    </w:p>
  </w:footnote>
  <w:footnote w:type="continuationSeparator" w:id="1">
    <w:p w:rsidR="003152D3" w:rsidRDefault="003152D3" w:rsidP="00C101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18B"/>
    <w:rsid w:val="0004233B"/>
    <w:rsid w:val="000843EE"/>
    <w:rsid w:val="00171E4E"/>
    <w:rsid w:val="001B6B61"/>
    <w:rsid w:val="00245D3C"/>
    <w:rsid w:val="00272F7E"/>
    <w:rsid w:val="00273E83"/>
    <w:rsid w:val="002A6478"/>
    <w:rsid w:val="003152D3"/>
    <w:rsid w:val="00390786"/>
    <w:rsid w:val="004D029D"/>
    <w:rsid w:val="004D24CF"/>
    <w:rsid w:val="004D3B11"/>
    <w:rsid w:val="00506111"/>
    <w:rsid w:val="00555FB0"/>
    <w:rsid w:val="005847F0"/>
    <w:rsid w:val="005D59D2"/>
    <w:rsid w:val="005F5AC3"/>
    <w:rsid w:val="006D1FF0"/>
    <w:rsid w:val="007E082F"/>
    <w:rsid w:val="00801D55"/>
    <w:rsid w:val="0085784F"/>
    <w:rsid w:val="008E027B"/>
    <w:rsid w:val="00902771"/>
    <w:rsid w:val="0092079C"/>
    <w:rsid w:val="009A4B91"/>
    <w:rsid w:val="009D6748"/>
    <w:rsid w:val="009D7C6E"/>
    <w:rsid w:val="00A72678"/>
    <w:rsid w:val="00AD15D2"/>
    <w:rsid w:val="00AE778F"/>
    <w:rsid w:val="00B91D1C"/>
    <w:rsid w:val="00BE767C"/>
    <w:rsid w:val="00C1018B"/>
    <w:rsid w:val="00C44983"/>
    <w:rsid w:val="00CE1C8B"/>
    <w:rsid w:val="00D64B74"/>
    <w:rsid w:val="00DE6993"/>
    <w:rsid w:val="00DE778C"/>
    <w:rsid w:val="00DF1A8A"/>
    <w:rsid w:val="00E054D1"/>
    <w:rsid w:val="00E623CE"/>
    <w:rsid w:val="00E84665"/>
    <w:rsid w:val="00EF7A96"/>
    <w:rsid w:val="00F50C1B"/>
    <w:rsid w:val="00FA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ordia New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18B"/>
    <w:pPr>
      <w:widowControl w:val="0"/>
      <w:jc w:val="both"/>
    </w:pPr>
    <w:rPr>
      <w:szCs w:val="28"/>
      <w:lang w:bidi="th-TH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10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018B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C1018B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018B"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C1018B"/>
    <w:rPr>
      <w:rFonts w:cs="Times New Roman"/>
    </w:rPr>
  </w:style>
  <w:style w:type="paragraph" w:styleId="NormalWeb">
    <w:name w:val="Normal (Web)"/>
    <w:basedOn w:val="Normal"/>
    <w:uiPriority w:val="99"/>
    <w:semiHidden/>
    <w:rsid w:val="00C1018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D1FF0"/>
    <w:rPr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FF0"/>
    <w:rPr>
      <w:rFonts w:ascii="Calibri" w:eastAsia="宋体" w:hAnsi="Calibri" w:cs="Cordia New"/>
      <w:sz w:val="22"/>
      <w:szCs w:val="22"/>
    </w:rPr>
  </w:style>
  <w:style w:type="character" w:styleId="Hyperlink">
    <w:name w:val="Hyperlink"/>
    <w:basedOn w:val="DefaultParagraphFont"/>
    <w:uiPriority w:val="99"/>
    <w:rsid w:val="00FA0C7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sychair.org/conferences/?conf=cfam201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248</Words>
  <Characters>1419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2014-06-04T01:36:00Z</cp:lastPrinted>
  <dcterms:created xsi:type="dcterms:W3CDTF">2014-06-03T08:14:00Z</dcterms:created>
  <dcterms:modified xsi:type="dcterms:W3CDTF">2014-06-05T02:15:00Z</dcterms:modified>
</cp:coreProperties>
</file>