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98" w:rsidRPr="00F5173F" w:rsidRDefault="00F5173F" w:rsidP="00F5173F">
      <w:pPr>
        <w:jc w:val="center"/>
        <w:rPr>
          <w:rFonts w:asciiTheme="minorEastAsia" w:hAnsiTheme="minorEastAsia"/>
          <w:sz w:val="32"/>
          <w:szCs w:val="32"/>
        </w:rPr>
      </w:pPr>
      <w:r w:rsidRPr="00F5173F">
        <w:rPr>
          <w:rFonts w:asciiTheme="minorEastAsia" w:hAnsiTheme="minorEastAsia" w:hint="eastAsia"/>
          <w:sz w:val="32"/>
          <w:szCs w:val="32"/>
        </w:rPr>
        <w:t>关于申报国家自然科学基金大数据驱动的管理与决策研究重大研究计划2017年度项目的通知</w:t>
      </w:r>
    </w:p>
    <w:p w:rsid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theme="minorBidi"/>
          <w:kern w:val="2"/>
        </w:rPr>
      </w:pPr>
    </w:p>
    <w:p w:rsid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theme="minorBidi"/>
          <w:kern w:val="2"/>
        </w:rPr>
      </w:pPr>
      <w:r>
        <w:rPr>
          <w:rFonts w:asciiTheme="minorEastAsia" w:eastAsiaTheme="minorEastAsia" w:hAnsiTheme="minorEastAsia" w:cstheme="minorBidi" w:hint="eastAsia"/>
          <w:kern w:val="2"/>
        </w:rPr>
        <w:t>各相关</w:t>
      </w:r>
      <w:r>
        <w:rPr>
          <w:rFonts w:asciiTheme="minorEastAsia" w:eastAsiaTheme="minorEastAsia" w:hAnsiTheme="minorEastAsia" w:cstheme="minorBidi"/>
          <w:kern w:val="2"/>
        </w:rPr>
        <w:t>学院、部门：</w:t>
      </w:r>
    </w:p>
    <w:p w:rsidR="000327CB" w:rsidRDefault="000327CB" w:rsidP="000327CB">
      <w:pPr>
        <w:pStyle w:val="a5"/>
        <w:shd w:val="clear" w:color="auto" w:fill="FFFFFF"/>
        <w:spacing w:before="0" w:beforeAutospacing="0" w:after="0" w:afterAutospacing="0" w:line="450" w:lineRule="atLeast"/>
        <w:ind w:firstLineChars="200" w:firstLine="480"/>
        <w:rPr>
          <w:rFonts w:asciiTheme="minorEastAsia" w:eastAsiaTheme="minorEastAsia" w:hAnsiTheme="minorEastAsia" w:cs="Arial" w:hint="eastAsia"/>
          <w:color w:val="333333"/>
        </w:rPr>
      </w:pPr>
      <w:r>
        <w:rPr>
          <w:rFonts w:asciiTheme="minorEastAsia" w:eastAsiaTheme="minorEastAsia" w:hAnsiTheme="minorEastAsia" w:cstheme="minorBidi" w:hint="eastAsia"/>
          <w:kern w:val="2"/>
        </w:rPr>
        <w:t>根据国家</w:t>
      </w:r>
      <w:r>
        <w:rPr>
          <w:rFonts w:asciiTheme="minorEastAsia" w:eastAsiaTheme="minorEastAsia" w:hAnsiTheme="minorEastAsia" w:cstheme="minorBidi"/>
          <w:kern w:val="2"/>
        </w:rPr>
        <w:t>自然科学基金委通知，</w:t>
      </w:r>
      <w:r w:rsidRPr="000327CB">
        <w:rPr>
          <w:rFonts w:asciiTheme="minorEastAsia" w:eastAsiaTheme="minorEastAsia" w:hAnsiTheme="minorEastAsia" w:cstheme="minorBidi" w:hint="eastAsia"/>
          <w:kern w:val="2"/>
        </w:rPr>
        <w:t>大数据驱动的管理与决策研究重大研究计划2017年度项目</w:t>
      </w:r>
      <w:r>
        <w:rPr>
          <w:rFonts w:asciiTheme="minorEastAsia" w:eastAsiaTheme="minorEastAsia" w:hAnsiTheme="minorEastAsia" w:cstheme="minorBidi" w:hint="eastAsia"/>
          <w:kern w:val="2"/>
        </w:rPr>
        <w:t>指南</w:t>
      </w:r>
      <w:r>
        <w:rPr>
          <w:rFonts w:asciiTheme="minorEastAsia" w:eastAsiaTheme="minorEastAsia" w:hAnsiTheme="minorEastAsia" w:cstheme="minorBidi"/>
          <w:kern w:val="2"/>
        </w:rPr>
        <w:t>及申报事项如下：</w:t>
      </w:r>
    </w:p>
    <w:p w:rsidR="00F5173F" w:rsidRPr="00F5173F" w:rsidRDefault="00F5173F" w:rsidP="00F5173F">
      <w:pPr>
        <w:pStyle w:val="a5"/>
        <w:shd w:val="clear" w:color="auto" w:fill="FFFFFF"/>
        <w:spacing w:before="0" w:beforeAutospacing="0" w:after="0" w:afterAutospacing="0" w:line="450" w:lineRule="atLeast"/>
        <w:ind w:firstLineChars="200" w:firstLine="480"/>
        <w:rPr>
          <w:rFonts w:asciiTheme="minorEastAsia" w:eastAsiaTheme="minorEastAsia" w:hAnsiTheme="minorEastAsia" w:cs="Arial"/>
          <w:color w:val="333333"/>
        </w:rPr>
      </w:pPr>
      <w:r w:rsidRPr="00F5173F">
        <w:rPr>
          <w:rFonts w:asciiTheme="minorEastAsia" w:eastAsiaTheme="minorEastAsia" w:hAnsiTheme="minorEastAsia" w:cs="Arial"/>
          <w:color w:val="333333"/>
        </w:rPr>
        <w:t>移动互联环境下的新兴技术快速发展与应用（如物联网、云计算、可穿戴设备、人工智能、增强/虚拟现实等）催生了新模式、新业态和新人群，为社会经济生活注入了新活力，进一步丰富和拓展了大数据应用创新领域，并为学术界、产业界以及政府部门带来许多新的重要课题。</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大数据驱动的管理与决策呈现出高频实时、深度定制化、全周期沉浸式交互、跨组织整合、多主体决策等特性。本重大研究计划以大数据驱动的管理与决策为研究对象，充分发挥管理、信息、数理、医学等多学科合作研究的优势，着重研究大数据驱动的管理与决策理论范式，大数据资源治理机制与管理，大数据管理与决策价值分析与发现，大数据分析方法与支撑技术，并利用总集成升华平台集成相关研究成果。期望通过本重大研究计划的执行，使我国在大数据驱动的管理与决策研究相关领域跻身国际前列，培养一批跨学科交叉型骨干人才和创新团队，并为国家在相关领域的管理决策和智库提供支持。</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w:t>
      </w:r>
      <w:r w:rsidRPr="00F5173F">
        <w:rPr>
          <w:rStyle w:val="a6"/>
          <w:rFonts w:asciiTheme="minorEastAsia" w:eastAsiaTheme="minorEastAsia" w:hAnsiTheme="minorEastAsia" w:cs="Arial"/>
          <w:color w:val="333333"/>
        </w:rPr>
        <w:t>一、科学目标</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揭示管理与决策范式转变的机理与规律、建立面向大数据的全景式管理与决策理论和方法体系、发展针对管理与决策问题的大数据分析技术与计算方法，使得我国在大数据驱动的管理与决策研究相关领域跻身国际前列；开展在公共管理、商务、金融、医疗健康等应用领域的示范应用与平台构建。</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w:t>
      </w:r>
      <w:r w:rsidRPr="00F5173F">
        <w:rPr>
          <w:rStyle w:val="a6"/>
          <w:rFonts w:asciiTheme="minorEastAsia" w:eastAsiaTheme="minorEastAsia" w:hAnsiTheme="minorEastAsia" w:cs="Arial"/>
          <w:color w:val="333333"/>
        </w:rPr>
        <w:t>二、核心科学问题</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围绕学科领域趋势、理论应用特点，注重基础性、前瞻性和交叉性研究创新，结合国家战略需求，本重大研究计划针对大数据驱动的管理与决策范式转变机理与理论、大数据资源治理机制设计与协同管理、领域导向的大数据价值发现理论与方法三个关键科学问题开展研究。</w:t>
      </w:r>
    </w:p>
    <w:p w:rsidR="00F5173F" w:rsidRPr="000327CB"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b/>
          <w:color w:val="333333"/>
        </w:rPr>
      </w:pPr>
      <w:r w:rsidRPr="000327CB">
        <w:rPr>
          <w:rFonts w:asciiTheme="minorEastAsia" w:eastAsiaTheme="minorEastAsia" w:hAnsiTheme="minorEastAsia" w:cs="Arial"/>
          <w:b/>
          <w:color w:val="333333"/>
        </w:rPr>
        <w:t xml:space="preserve">　　（一）大数据驱动的管理与决策范式转变机理与理论。</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lastRenderedPageBreak/>
        <w:t xml:space="preserve">　　在大数据背景下，传统的管理与决策正从以管理流程为主的线性范式逐渐向以数据为中心的扁平化范式转变，管理与决策中各参与方的角色和相关信息流向更趋于多元和交互。相关的问题视角和关键方面包括范式转变的要素、关系和路径，融合微观和宏观各个层次行为和目标的全景式管理与决策模型，以及相应的管理与决策理论和方法创新等。</w:t>
      </w:r>
    </w:p>
    <w:p w:rsidR="00F5173F" w:rsidRPr="000327CB"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b/>
          <w:color w:val="333333"/>
        </w:rPr>
      </w:pPr>
      <w:r w:rsidRPr="000327CB">
        <w:rPr>
          <w:rFonts w:asciiTheme="minorEastAsia" w:eastAsiaTheme="minorEastAsia" w:hAnsiTheme="minorEastAsia" w:cs="Arial"/>
          <w:b/>
          <w:color w:val="333333"/>
        </w:rPr>
        <w:t xml:space="preserve">　　（二）大数据资源治理机制设计与协同管理。</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随着大数据与社会经济生活的融合不断深化，以数据及所产生知识在社会各主体间流动为基础的社会生态系统正在逐步形成。在此背景下，大数据资源治理和协同管理成为大数据驱动的管理与决策研究和应用的核心问题。相关的问题视角和关键方面包括大数据资源共享及权属的基本运行机理，大数据标准化和质量测度模型与方法，相关隐私和伦理机制设计等。</w:t>
      </w:r>
    </w:p>
    <w:p w:rsidR="00F5173F" w:rsidRPr="000327CB"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b/>
          <w:color w:val="333333"/>
        </w:rPr>
      </w:pPr>
      <w:r w:rsidRPr="000327CB">
        <w:rPr>
          <w:rFonts w:asciiTheme="minorEastAsia" w:eastAsiaTheme="minorEastAsia" w:hAnsiTheme="minorEastAsia" w:cs="Arial"/>
          <w:b/>
          <w:color w:val="333333"/>
        </w:rPr>
        <w:t xml:space="preserve">　　（三）领域导向的大数据价值发现理论与方法。</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大数据价值的产生机理和转换规律具有高度的应用领域依赖性。领域导向的大数据价值发现和决策分析问题通常具有关联交互、趋势走向、全局视图和缩放、实时与动态性，以及社会化特征。相关的问题视角和关键方面包括面向管理与决策情景的统计与预测建模，多源异构和非结构化大数据的关联、融合及全景式分析，实时动态计算、挖掘技术方法与平台构建等。</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w:t>
      </w:r>
      <w:r w:rsidRPr="00F5173F">
        <w:rPr>
          <w:rStyle w:val="a6"/>
          <w:rFonts w:asciiTheme="minorEastAsia" w:eastAsiaTheme="minorEastAsia" w:hAnsiTheme="minorEastAsia" w:cs="Arial"/>
          <w:color w:val="333333"/>
        </w:rPr>
        <w:t>三、2017年度重点资助研究方向</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本重大研究计划针对大数据驱动的管理与决策关键基础问题组织前瞻性、交叉性的研究。鼓励来自不同学科领域（如管理、信息、数理、医学等）的项目申请。2017年度主要以“培育项目”、“重点支持项目”和“集成项目”的形式予以资助。</w:t>
      </w:r>
    </w:p>
    <w:p w:rsidR="00F5173F" w:rsidRPr="000327CB"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b/>
          <w:color w:val="333333"/>
        </w:rPr>
      </w:pPr>
      <w:r w:rsidRPr="000327CB">
        <w:rPr>
          <w:rFonts w:asciiTheme="minorEastAsia" w:eastAsiaTheme="minorEastAsia" w:hAnsiTheme="minorEastAsia" w:cs="Arial"/>
          <w:b/>
          <w:color w:val="333333"/>
        </w:rPr>
        <w:t xml:space="preserve">　　（一）培育项目的研究方向。</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培育项目是指符合重大研究计划的研究目标和资助范围，创新性明显，尚需在研究中进一步明确突破方向和凝聚研究力量的项目。培育项目应聚焦于下列一至两个主要研究问题进行深入探索，避免研究内容宽泛。培育项目的研究内容包括但不限于：</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b/>
          <w:bCs/>
          <w:color w:val="333333"/>
        </w:rPr>
        <w:t xml:space="preserve">　　1.大数据驱动的管理与决策理论范式</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主要研究问题如：基于大数据的决策参与者行为规律与机理建模；复杂社会网络中的行为传播扩散与预测；高频实时决策范式/理论与模型；多主体共创</w:t>
      </w:r>
      <w:r w:rsidRPr="00F5173F">
        <w:rPr>
          <w:rFonts w:asciiTheme="minorEastAsia" w:eastAsiaTheme="minorEastAsia" w:hAnsiTheme="minorEastAsia" w:cs="Arial"/>
          <w:color w:val="333333"/>
        </w:rPr>
        <w:lastRenderedPageBreak/>
        <w:t>与协调管理模式；管理与决策模式转变方法与风险；基于大数据的微观宏观行为综合分析；数据驱动的全景式管理决策理论等。</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b/>
          <w:bCs/>
          <w:color w:val="333333"/>
        </w:rPr>
        <w:t xml:space="preserve">　　2.大数据资源治理机制与管理</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主要研究问题如：大数据来源的有效性分析；大数据质量测度理论与标准；大数据资源的共享机制与治理；大数据隐私保护机制及模型；大数据责任归属、产权界定理论及体系；大数据资产估值与管理；区块链技术与分布式管理；大数据产业的发展与监管等。</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b/>
          <w:bCs/>
          <w:color w:val="333333"/>
        </w:rPr>
        <w:t xml:space="preserve">　　3.管理与决策大数据价值分析与发现</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主要研究问题如：基于大数据的个体价值倾向分析与识别；个性化价值测度理论与方法；融合多源大数据的个性化价值发现方法；社会化价值的分配原理及方法；价值共创理论及协同创新机制；基于跨领域数据融合的价值生成原理及服务模式创新等。</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b/>
          <w:bCs/>
          <w:color w:val="333333"/>
        </w:rPr>
        <w:t xml:space="preserve">　　4.管理与决策大数据分析方法与支撑技术</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主要研究问题如：管理与决策导向的大数据关联分析与建模；面向大数据的管理与决策知识学习与统计推断；管理与决策导向的大数据全局视图与预测方法；多源异构管理与决策知识的表示与发现；多源异构管理与决策大数据融合方法与实时分析；管理与决策大数据平台构建与关键技术等。</w:t>
      </w:r>
    </w:p>
    <w:p w:rsidR="00F5173F" w:rsidRPr="000327CB"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b/>
          <w:color w:val="333333"/>
        </w:rPr>
      </w:pPr>
      <w:r w:rsidRPr="000327CB">
        <w:rPr>
          <w:rFonts w:asciiTheme="minorEastAsia" w:eastAsiaTheme="minorEastAsia" w:hAnsiTheme="minorEastAsia" w:cs="Arial"/>
          <w:b/>
          <w:color w:val="333333"/>
        </w:rPr>
        <w:t xml:space="preserve">　　（二）重点支持项目的研究方向。</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重点支持项目是指研究方向属于国际前沿，创新性强，有很好的研究基础和研究队伍，有望取得重要研究成果，并且对重大研究计划目标的实现有重要贡献的项目。重点支持项目应注重研究内容的凝练和整合，强调结合行业大数据（公共管理、商务、金融、医疗健康等）相关背景开展研究。重点支持项目的研究内容方向包括：</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b/>
          <w:bCs/>
          <w:color w:val="333333"/>
        </w:rPr>
        <w:t xml:space="preserve">　　1.大数据驱动的全景式管理与决策方式与理论</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设计与构建融合微观、中观和宏观等各个层次行为和目标的管理决策分析模型和方法，如基于大数据的微观行为计算与综合模型、数据驱动的微观-宏观整体管理决策方法、“全景”范式支持体系等。</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b/>
          <w:bCs/>
          <w:color w:val="333333"/>
        </w:rPr>
        <w:t xml:space="preserve">　　2.大数据资源共享与治理机制</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研究与设计大数据共享与治理机制的理论与方法，如大数据共享的质量标准体系、大数据资源的共享机制、大数据共享平台体系结构、以及与之相关的大数据治理模式等。</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b/>
          <w:bCs/>
          <w:color w:val="333333"/>
        </w:rPr>
        <w:lastRenderedPageBreak/>
        <w:t xml:space="preserve">　　3.基于大数据的价值创造理论与社会化协同机制</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研究大数据环境下的价值度量方法、价值创造理论和社会化协同机制，如社会化价值的分配原理与理论，多维度价值度量方法，价值共创理论及协同机制，基于大数据的服务模式创新等。</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b/>
          <w:bCs/>
          <w:color w:val="333333"/>
        </w:rPr>
        <w:t xml:space="preserve">　　4.面向管理决策的多源异构大数据融合方法</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设计与构建面向大数据融合的分析方法与支撑技术，如多源异构管理决策模型与规则，数据融合的知识发现算法，多源异构信息感知和语义分析模型与算法，面向管理决策的大数据计算平台等。</w:t>
      </w:r>
    </w:p>
    <w:p w:rsidR="00F5173F" w:rsidRPr="000327CB"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b/>
          <w:color w:val="333333"/>
        </w:rPr>
      </w:pPr>
      <w:r w:rsidRPr="000327CB">
        <w:rPr>
          <w:rFonts w:asciiTheme="minorEastAsia" w:eastAsiaTheme="minorEastAsia" w:hAnsiTheme="minorEastAsia" w:cs="Arial"/>
          <w:b/>
          <w:color w:val="333333"/>
        </w:rPr>
        <w:t xml:space="preserve">　　（三）集成项目的研究方向。</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集成应用与示范平台面向对实现总体目标有重大作用的研究方向，具有整合集成、交叉融合、提炼升华的特点。集成应用与示范平台的研究方向包括：</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b/>
          <w:bCs/>
          <w:color w:val="333333"/>
        </w:rPr>
        <w:t xml:space="preserve">　　1.大数据驱动的互联网金融监测与服务平台及示范应用</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针对国家互联网金融业务监测、风险评估和金融大数据的智能化服务等相关需求，提炼重大科学问题，突破相关关键技术，集成升华本重大研究计划已资助的相关项目研究成果，形成大数据驱动的互联网金融风险监测与服务平台系统。</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主要研究内容包括：研究大数据驱动的互联网金融风险评估方法；研究精细化的互联网金融风险监测方法；构建互联网金融知识图谱；研究多源异构、高噪稀疏数据环境下的特征学习与统计推断方法；构建互联网金融风险监测与服务系统，并在国家级相关职能部门开展应用示范，服务于国家从监管层面促进互联网金融健康发展的战略需求。</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研究团队需具有集成示范应用的平台基础及大系统集成的经验，在互联网金融领域具有扎实基础理论和关键技术积累，拥有或有途径获得开展互联网金融风险监测与服务的数据资源，具备对PB级大数据进行存储管理和分析处理的能力。</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b/>
          <w:bCs/>
          <w:color w:val="333333"/>
        </w:rPr>
        <w:t xml:space="preserve">　　2.面向商务领域的大数据资源池及集成示范平台</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针对商务领域大数据驱动的管理与决策研究与应用需求，设计和建设大数据资源池，开发集成平台形成验证性环境，集成升华本重大研究计划已资助的相关项目研究成果，并结合典型行业领域形成示范应用。</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主要研究内容包括：开展商务大数据资源池的数据特征与需求分析，设计大数据资源池系统框架与建设路径，构建商务大数据分析工具库，开发具有PB</w:t>
      </w:r>
      <w:r w:rsidRPr="00F5173F">
        <w:rPr>
          <w:rFonts w:asciiTheme="minorEastAsia" w:eastAsiaTheme="minorEastAsia" w:hAnsiTheme="minorEastAsia" w:cs="Arial"/>
          <w:color w:val="333333"/>
        </w:rPr>
        <w:lastRenderedPageBreak/>
        <w:t>级数据规模的大数据资源池管理系统；在商务大数据资源池的基础上构建研究平台，结合典型行业与典型业务领域，从用户、企业和市场三个层面开展研究，并进行商务大数据的多源异构融合集成以及研究验证；从商务大数据价值的深度开发与应用角度，提炼典型管理与决策场景，进行应用示范。</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研究团队需具有大规模数据平台的建设基础及系统集成经验，在商务管理与决策领域具有扎实理论和方法积累，应具备典型行业的大数据采集能力，具备商务大数据的存取、管理和研究分析能力。</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w:t>
      </w:r>
      <w:r w:rsidRPr="00F5173F">
        <w:rPr>
          <w:rStyle w:val="a6"/>
          <w:rFonts w:asciiTheme="minorEastAsia" w:eastAsiaTheme="minorEastAsia" w:hAnsiTheme="minorEastAsia" w:cs="Arial"/>
          <w:color w:val="333333"/>
        </w:rPr>
        <w:t>四、项目遴选的基本原则</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为确保实现总体目标，本重大研究计划在择优支持的基础上，鼓励从事不同领域研究的人员组织队伍进行项目申请。研究问题和内容应具有明确的大数据驱动特征。优先支持具有如下特点的申请项目：</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（一）拥有或使用大数据、具有原始创新思路和探索性，特别是能够加速重大研究计划总体进展和对认识核心科学问题起重要作用的研究；</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（二）体现“国情特征”、结合重大案例和应用的研究，特别是能够密切结合应用领域（公共管理、商务、金融、医疗健康等）的典型大数据情景分析与应用；</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（三）科学问题明确、研究内容聚焦，能够形成国际一流水平的学术成果和影响；</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（四）能够与企业、行业或宏观部门合作，并产生管理与政策影响；</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（五）具有代表性和显示度的大数据资源池/数据平台构建与实例化应用。</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w:t>
      </w:r>
      <w:r w:rsidRPr="00F5173F">
        <w:rPr>
          <w:rStyle w:val="a6"/>
          <w:rFonts w:asciiTheme="minorEastAsia" w:eastAsiaTheme="minorEastAsia" w:hAnsiTheme="minorEastAsia" w:cs="Arial"/>
          <w:color w:val="333333"/>
        </w:rPr>
        <w:t>五、2017年度资助计划</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本重大研究计划2017年度计划资助直接费用3500万元，拟资助培育项目10-15项，直接费用平均资助强度约43万元／项，资助期限为3年，申请书中研究期限应填写“2018年1月1日-2020年12月31日”；拟资助重点支持项目8-10项，直接费用平均资助强度约240万元／项，资助期限为4年，申请书中研究期限应填写“2018年1月1日-2021年12月31日”。拟资助集成项目2项，直接费用平均资助强度400-900万元／项，资助期限为4年，申请书中研究期限应填写“2018年1月1日-2021年12月31日”。</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w:t>
      </w:r>
      <w:r w:rsidRPr="00F5173F">
        <w:rPr>
          <w:rStyle w:val="a6"/>
          <w:rFonts w:asciiTheme="minorEastAsia" w:eastAsiaTheme="minorEastAsia" w:hAnsiTheme="minorEastAsia" w:cs="Arial"/>
          <w:color w:val="333333"/>
        </w:rPr>
        <w:t>六、申报要求及注意事项</w:t>
      </w:r>
    </w:p>
    <w:p w:rsidR="00F5173F" w:rsidRPr="000327CB"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b/>
          <w:color w:val="333333"/>
        </w:rPr>
      </w:pPr>
      <w:r w:rsidRPr="000327CB">
        <w:rPr>
          <w:rFonts w:asciiTheme="minorEastAsia" w:eastAsiaTheme="minorEastAsia" w:hAnsiTheme="minorEastAsia" w:cs="Arial"/>
          <w:b/>
          <w:color w:val="333333"/>
        </w:rPr>
        <w:t xml:space="preserve">　　（一）申请条件。</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本重大研究计划项目申请人应当具备以下条件：</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lastRenderedPageBreak/>
        <w:t xml:space="preserve">　　1.具有承担基础研究课题的经历；</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2.具有高级专业技术职务（职称）。</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正在博士后流动站或者工作站内从事研究、正在攻读研究生学位以及无工作单位或者所在单位不是依托单位的科学技术人员均不得申请。</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作为项目负责人近5年（2012年1月1日后）已经获得国家社会科学基金项目资助，但在本重大研究计划申请截至日前，尚未获得全国哲学社会科学规划办公室颁发的《结项证书》者不得申请。</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注：已获得全国哲学社会科学规划办公室颁发的《结项证书》且申报本重大研究计划项目者，应在提交的申请书后附《结项证书》复印件，且在《结项证书》复印件上加盖依托单位法人公章。</w:t>
      </w:r>
    </w:p>
    <w:p w:rsidR="00F5173F" w:rsidRPr="000327CB"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b/>
          <w:color w:val="333333"/>
        </w:rPr>
      </w:pPr>
      <w:r w:rsidRPr="000327CB">
        <w:rPr>
          <w:rFonts w:asciiTheme="minorEastAsia" w:eastAsiaTheme="minorEastAsia" w:hAnsiTheme="minorEastAsia" w:cs="Arial"/>
          <w:b/>
          <w:color w:val="333333"/>
        </w:rPr>
        <w:t xml:space="preserve">　　（二）限项规定。</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含承担科学仪器基础研究专款项目和国家重大科研仪器设备研制专项项目）、优秀国家重点实验室研究项目，以及资助期限超过1年的应急管理项目。</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优秀青年科学基金项目和国家杰出青年科学基金项目申请时不限项；正式接收申请到国家自然科学基金委员会作出资助与否决定之前，以及获资助后，计入限项。</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2.申请人（不含参与者）同年只能申请1项重大研究计划项目。上一年度获得重大研究计划项目资助的项目负责人（不包括集成项目和战略研究项目），本年度不得作为申请人申请重大研究计划项目。</w:t>
      </w:r>
    </w:p>
    <w:p w:rsidR="00F5173F" w:rsidRPr="000327CB"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b/>
          <w:color w:val="333333"/>
        </w:rPr>
      </w:pPr>
      <w:r w:rsidRPr="000327CB">
        <w:rPr>
          <w:rFonts w:asciiTheme="minorEastAsia" w:eastAsiaTheme="minorEastAsia" w:hAnsiTheme="minorEastAsia" w:cs="Arial"/>
          <w:b/>
          <w:color w:val="333333"/>
        </w:rPr>
        <w:t xml:space="preserve">　　（三）申请注意事项。</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1.申请书报送日期为2017年8月28日-9月1日16时。</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2.本重大研究计划项目申请书采用在线方式撰写。对申请人具体要求如下：</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lastRenderedPageBreak/>
        <w:t xml:space="preserve">　　（1）申请人在填报申请书前，应当认真阅读本项目指南和《2017年度国家自然科学基金项目指南》中申请须知和限项申请规定的相关内容，不符合项目指南和相关要求的申请项目不予受理。</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（3）申请人登录科学基金网络信息系统https://isisn.nsfc.gov.cn/（没有系统账号的申请人请向依托单位基金管理联系人申请开户），按照撰写提纲及相关要求撰写申请书。</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4）申请书中的资助类别选择“重大研究计划”，亚类说明选择“培育项目”、“重点支持项目”或“集成项目”，附注说明选择“大数据驱动的管理与决策研究”，根据申请的具体研究内容选择相应的申请代码。</w:t>
      </w:r>
      <w:r w:rsidRPr="00F5173F">
        <w:rPr>
          <w:rFonts w:asciiTheme="minorEastAsia" w:eastAsiaTheme="minorEastAsia" w:hAnsiTheme="minorEastAsia" w:cs="Arial"/>
          <w:b/>
          <w:bCs/>
          <w:color w:val="333333"/>
        </w:rPr>
        <w:t>以上选择不准确或未选择的项目申请将不予受理。</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b/>
          <w:bCs/>
          <w:color w:val="333333"/>
        </w:rPr>
        <w:t xml:space="preserve">　　培育项目和重点支持项目的合作研究单位不得超过2个，集成项目的合作研究单位不得超过4个。集成项目主要参与者必须是重大研究计划的实际贡献者，合计人数不超过9人。</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（5）申请人应当按照重大研究计划申请书的撰写提纲撰写申请书，应突出有限目标和重点突破，明确对实现本重大研究计划总体目标和解决核心科学问题的贡献。</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如果申请人已经承担与本重大研究计划相关的其他科技计划项目，应当在申请书正文的“研究基础与工作条件”部分论述申请项目与其他相关项目的区别与联系。</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6）申请人应当认真阅读《2017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（7）申请人完成申请书撰写后，</w:t>
      </w:r>
      <w:r w:rsidR="00996BEE">
        <w:rPr>
          <w:rFonts w:asciiTheme="minorEastAsia" w:eastAsiaTheme="minorEastAsia" w:hAnsiTheme="minorEastAsia" w:cs="Arial" w:hint="eastAsia"/>
          <w:color w:val="333333"/>
        </w:rPr>
        <w:t>请</w:t>
      </w:r>
      <w:r w:rsidR="00996BEE">
        <w:rPr>
          <w:rFonts w:asciiTheme="minorEastAsia" w:eastAsiaTheme="minorEastAsia" w:hAnsiTheme="minorEastAsia" w:cs="Arial"/>
          <w:color w:val="333333"/>
        </w:rPr>
        <w:t>于</w:t>
      </w:r>
      <w:r w:rsidR="00996BEE">
        <w:rPr>
          <w:rFonts w:asciiTheme="minorEastAsia" w:eastAsiaTheme="minorEastAsia" w:hAnsiTheme="minorEastAsia" w:cs="Arial" w:hint="eastAsia"/>
          <w:color w:val="333333"/>
        </w:rPr>
        <w:t>8月30日</w:t>
      </w:r>
      <w:r w:rsidR="00996BEE">
        <w:rPr>
          <w:rFonts w:asciiTheme="minorEastAsia" w:eastAsiaTheme="minorEastAsia" w:hAnsiTheme="minorEastAsia" w:cs="Arial"/>
          <w:color w:val="333333"/>
        </w:rPr>
        <w:t>前</w:t>
      </w:r>
      <w:r w:rsidRPr="00F5173F">
        <w:rPr>
          <w:rFonts w:asciiTheme="minorEastAsia" w:eastAsiaTheme="minorEastAsia" w:hAnsiTheme="minorEastAsia" w:cs="Arial"/>
          <w:color w:val="333333"/>
        </w:rPr>
        <w:t>在线提交电子申请书及附件材料，</w:t>
      </w:r>
      <w:r w:rsidR="000327CB">
        <w:rPr>
          <w:rFonts w:asciiTheme="minorEastAsia" w:eastAsiaTheme="minorEastAsia" w:hAnsiTheme="minorEastAsia" w:cs="Arial" w:hint="eastAsia"/>
          <w:color w:val="333333"/>
        </w:rPr>
        <w:t>并</w:t>
      </w:r>
      <w:r w:rsidR="000327CB">
        <w:rPr>
          <w:rFonts w:asciiTheme="minorEastAsia" w:eastAsiaTheme="minorEastAsia" w:hAnsiTheme="minorEastAsia" w:cs="Arial"/>
          <w:color w:val="333333"/>
        </w:rPr>
        <w:t>通知科研处进行网上审核，审核通过后</w:t>
      </w:r>
      <w:r w:rsidRPr="00F5173F">
        <w:rPr>
          <w:rFonts w:asciiTheme="minorEastAsia" w:eastAsiaTheme="minorEastAsia" w:hAnsiTheme="minorEastAsia" w:cs="Arial"/>
          <w:color w:val="333333"/>
        </w:rPr>
        <w:t>下载打印最终PDF版本申</w:t>
      </w:r>
      <w:r w:rsidRPr="00F5173F">
        <w:rPr>
          <w:rFonts w:asciiTheme="minorEastAsia" w:eastAsiaTheme="minorEastAsia" w:hAnsiTheme="minorEastAsia" w:cs="Arial"/>
          <w:color w:val="333333"/>
        </w:rPr>
        <w:lastRenderedPageBreak/>
        <w:t>请书，并保证纸质申请书与电子版内容一致。</w:t>
      </w:r>
      <w:r w:rsidR="00996BEE" w:rsidRPr="00F5173F">
        <w:rPr>
          <w:rFonts w:asciiTheme="minorEastAsia" w:eastAsiaTheme="minorEastAsia" w:hAnsiTheme="minorEastAsia" w:cs="Arial"/>
          <w:color w:val="333333"/>
        </w:rPr>
        <w:t>申请书及附件材料</w:t>
      </w:r>
      <w:r w:rsidR="00996BEE">
        <w:rPr>
          <w:rFonts w:asciiTheme="minorEastAsia" w:eastAsiaTheme="minorEastAsia" w:hAnsiTheme="minorEastAsia" w:cs="Arial" w:hint="eastAsia"/>
          <w:color w:val="333333"/>
        </w:rPr>
        <w:t>一式两份</w:t>
      </w:r>
      <w:r w:rsidR="00996BEE">
        <w:rPr>
          <w:rFonts w:asciiTheme="minorEastAsia" w:eastAsiaTheme="minorEastAsia" w:hAnsiTheme="minorEastAsia" w:cs="Arial"/>
          <w:color w:val="333333"/>
        </w:rPr>
        <w:t>提交至科研处（</w:t>
      </w:r>
      <w:r w:rsidR="00996BEE">
        <w:rPr>
          <w:rFonts w:asciiTheme="minorEastAsia" w:eastAsiaTheme="minorEastAsia" w:hAnsiTheme="minorEastAsia" w:cs="Arial" w:hint="eastAsia"/>
          <w:color w:val="333333"/>
        </w:rPr>
        <w:t>行政楼20</w:t>
      </w:r>
      <w:r w:rsidR="00996BEE">
        <w:rPr>
          <w:rFonts w:asciiTheme="minorEastAsia" w:eastAsiaTheme="minorEastAsia" w:hAnsiTheme="minorEastAsia" w:cs="Arial"/>
          <w:color w:val="333333"/>
        </w:rPr>
        <w:t>5）</w:t>
      </w:r>
      <w:r w:rsidRPr="00F5173F">
        <w:rPr>
          <w:rFonts w:asciiTheme="minorEastAsia" w:eastAsiaTheme="minorEastAsia" w:hAnsiTheme="minorEastAsia" w:cs="Arial"/>
          <w:color w:val="333333"/>
        </w:rPr>
        <w:t>。</w:t>
      </w:r>
      <w:bookmarkStart w:id="0" w:name="_GoBack"/>
      <w:bookmarkEnd w:id="0"/>
    </w:p>
    <w:p w:rsidR="00F5173F" w:rsidRPr="00996BEE"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b/>
          <w:color w:val="333333"/>
        </w:rPr>
      </w:pPr>
      <w:r w:rsidRPr="00996BEE">
        <w:rPr>
          <w:rFonts w:asciiTheme="minorEastAsia" w:eastAsiaTheme="minorEastAsia" w:hAnsiTheme="minorEastAsia" w:cs="Arial"/>
          <w:b/>
          <w:color w:val="333333"/>
        </w:rPr>
        <w:t xml:space="preserve">　　（四）其他注意事项。</w:t>
      </w:r>
    </w:p>
    <w:p w:rsidR="00F5173F" w:rsidRPr="00F5173F" w:rsidRDefault="00F5173F" w:rsidP="00F5173F">
      <w:pPr>
        <w:pStyle w:val="a5"/>
        <w:shd w:val="clear" w:color="auto" w:fill="FFFFFF"/>
        <w:spacing w:before="0" w:beforeAutospacing="0" w:after="0" w:afterAutospacing="0" w:line="450" w:lineRule="atLeast"/>
        <w:rPr>
          <w:rFonts w:asciiTheme="minorEastAsia" w:eastAsiaTheme="minorEastAsia" w:hAnsiTheme="minorEastAsia" w:cs="Arial"/>
          <w:color w:val="333333"/>
        </w:rPr>
      </w:pPr>
      <w:r w:rsidRPr="00F5173F">
        <w:rPr>
          <w:rFonts w:asciiTheme="minorEastAsia" w:eastAsiaTheme="minorEastAsia" w:hAnsiTheme="minorEastAsia" w:cs="Arial"/>
          <w:color w:val="333333"/>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F5173F" w:rsidRDefault="00F5173F" w:rsidP="00996BEE">
      <w:pPr>
        <w:pStyle w:val="a5"/>
        <w:shd w:val="clear" w:color="auto" w:fill="FFFFFF"/>
        <w:spacing w:before="0" w:beforeAutospacing="0" w:after="0" w:afterAutospacing="0" w:line="450" w:lineRule="atLeast"/>
        <w:ind w:firstLine="480"/>
        <w:rPr>
          <w:rFonts w:asciiTheme="minorEastAsia" w:eastAsiaTheme="minorEastAsia" w:hAnsiTheme="minorEastAsia" w:cs="Arial"/>
          <w:color w:val="333333"/>
        </w:rPr>
      </w:pPr>
      <w:r w:rsidRPr="00F5173F">
        <w:rPr>
          <w:rFonts w:asciiTheme="minorEastAsia" w:eastAsiaTheme="minorEastAsia" w:hAnsiTheme="minorEastAsia" w:cs="Arial"/>
          <w:color w:val="333333"/>
        </w:rPr>
        <w:t>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p w:rsidR="00996BEE" w:rsidRDefault="00996BEE" w:rsidP="00996BEE">
      <w:pPr>
        <w:pStyle w:val="a5"/>
        <w:shd w:val="clear" w:color="auto" w:fill="FFFFFF"/>
        <w:spacing w:before="0" w:beforeAutospacing="0" w:after="0" w:afterAutospacing="0" w:line="450" w:lineRule="atLeast"/>
        <w:ind w:firstLine="480"/>
        <w:rPr>
          <w:rFonts w:asciiTheme="minorEastAsia" w:eastAsiaTheme="minorEastAsia" w:hAnsiTheme="minorEastAsia" w:cs="Arial"/>
          <w:color w:val="333333"/>
        </w:rPr>
      </w:pPr>
      <w:r>
        <w:rPr>
          <w:rFonts w:asciiTheme="minorEastAsia" w:eastAsiaTheme="minorEastAsia" w:hAnsiTheme="minorEastAsia" w:cs="Arial" w:hint="eastAsia"/>
          <w:color w:val="333333"/>
        </w:rPr>
        <w:t>联系人</w:t>
      </w:r>
      <w:r>
        <w:rPr>
          <w:rFonts w:asciiTheme="minorEastAsia" w:eastAsiaTheme="minorEastAsia" w:hAnsiTheme="minorEastAsia" w:cs="Arial"/>
          <w:color w:val="333333"/>
        </w:rPr>
        <w:t>：刘月波</w:t>
      </w:r>
      <w:r>
        <w:rPr>
          <w:rFonts w:asciiTheme="minorEastAsia" w:eastAsiaTheme="minorEastAsia" w:hAnsiTheme="minorEastAsia" w:cs="Arial" w:hint="eastAsia"/>
          <w:color w:val="333333"/>
        </w:rPr>
        <w:t xml:space="preserve">   电话</w:t>
      </w:r>
      <w:r>
        <w:rPr>
          <w:rFonts w:asciiTheme="minorEastAsia" w:eastAsiaTheme="minorEastAsia" w:hAnsiTheme="minorEastAsia" w:cs="Arial"/>
          <w:color w:val="333333"/>
        </w:rPr>
        <w:t>：</w:t>
      </w:r>
      <w:r>
        <w:rPr>
          <w:rFonts w:asciiTheme="minorEastAsia" w:eastAsiaTheme="minorEastAsia" w:hAnsiTheme="minorEastAsia" w:cs="Arial" w:hint="eastAsia"/>
          <w:color w:val="333333"/>
        </w:rPr>
        <w:t>65904366</w:t>
      </w:r>
    </w:p>
    <w:p w:rsidR="00996BEE" w:rsidRDefault="00996BEE" w:rsidP="00996BEE">
      <w:pPr>
        <w:pStyle w:val="a5"/>
        <w:shd w:val="clear" w:color="auto" w:fill="FFFFFF"/>
        <w:spacing w:before="0" w:beforeAutospacing="0" w:after="0" w:afterAutospacing="0" w:line="450" w:lineRule="atLeast"/>
        <w:ind w:firstLine="480"/>
        <w:rPr>
          <w:rFonts w:asciiTheme="minorEastAsia" w:eastAsiaTheme="minorEastAsia" w:hAnsiTheme="minorEastAsia" w:cs="Arial" w:hint="eastAsia"/>
          <w:color w:val="333333"/>
        </w:rPr>
      </w:pPr>
      <w:r>
        <w:rPr>
          <w:rFonts w:asciiTheme="minorEastAsia" w:eastAsiaTheme="minorEastAsia" w:hAnsiTheme="minorEastAsia" w:cs="Arial"/>
          <w:color w:val="333333"/>
        </w:rPr>
        <w:t>EMAIL:liuyuebo@mail.shufe.edu.cn</w:t>
      </w:r>
    </w:p>
    <w:p w:rsidR="00996BEE" w:rsidRDefault="00996BEE" w:rsidP="00996BEE">
      <w:pPr>
        <w:pStyle w:val="a5"/>
        <w:shd w:val="clear" w:color="auto" w:fill="FFFFFF"/>
        <w:spacing w:before="0" w:beforeAutospacing="0" w:after="0" w:afterAutospacing="0" w:line="450" w:lineRule="atLeast"/>
        <w:ind w:firstLine="480"/>
        <w:jc w:val="right"/>
        <w:rPr>
          <w:rFonts w:asciiTheme="minorEastAsia" w:eastAsiaTheme="minorEastAsia" w:hAnsiTheme="minorEastAsia" w:cs="Arial"/>
          <w:color w:val="333333"/>
        </w:rPr>
      </w:pPr>
      <w:r>
        <w:rPr>
          <w:rFonts w:asciiTheme="minorEastAsia" w:eastAsiaTheme="minorEastAsia" w:hAnsiTheme="minorEastAsia" w:cs="Arial" w:hint="eastAsia"/>
          <w:color w:val="333333"/>
        </w:rPr>
        <w:t>科研处</w:t>
      </w:r>
    </w:p>
    <w:p w:rsidR="00996BEE" w:rsidRPr="00F5173F" w:rsidRDefault="00996BEE" w:rsidP="00996BEE">
      <w:pPr>
        <w:pStyle w:val="a5"/>
        <w:shd w:val="clear" w:color="auto" w:fill="FFFFFF"/>
        <w:spacing w:before="0" w:beforeAutospacing="0" w:after="0" w:afterAutospacing="0" w:line="450" w:lineRule="atLeast"/>
        <w:ind w:firstLine="480"/>
        <w:jc w:val="right"/>
        <w:rPr>
          <w:rFonts w:asciiTheme="minorEastAsia" w:eastAsiaTheme="minorEastAsia" w:hAnsiTheme="minorEastAsia" w:cs="Arial" w:hint="eastAsia"/>
          <w:color w:val="333333"/>
        </w:rPr>
      </w:pPr>
      <w:r>
        <w:rPr>
          <w:rFonts w:asciiTheme="minorEastAsia" w:eastAsiaTheme="minorEastAsia" w:hAnsiTheme="minorEastAsia" w:cs="Arial"/>
          <w:color w:val="333333"/>
        </w:rPr>
        <w:t>2017年8月10日</w:t>
      </w:r>
    </w:p>
    <w:p w:rsidR="00F5173F" w:rsidRPr="00F5173F" w:rsidRDefault="00F5173F">
      <w:pPr>
        <w:rPr>
          <w:rFonts w:asciiTheme="minorEastAsia" w:hAnsiTheme="minorEastAsia" w:hint="eastAsia"/>
          <w:sz w:val="24"/>
          <w:szCs w:val="24"/>
        </w:rPr>
      </w:pPr>
    </w:p>
    <w:sectPr w:rsidR="00F5173F" w:rsidRPr="00F517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916" w:rsidRDefault="00F00916" w:rsidP="00F5173F">
      <w:r>
        <w:separator/>
      </w:r>
    </w:p>
  </w:endnote>
  <w:endnote w:type="continuationSeparator" w:id="0">
    <w:p w:rsidR="00F00916" w:rsidRDefault="00F00916" w:rsidP="00F5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916" w:rsidRDefault="00F00916" w:rsidP="00F5173F">
      <w:r>
        <w:separator/>
      </w:r>
    </w:p>
  </w:footnote>
  <w:footnote w:type="continuationSeparator" w:id="0">
    <w:p w:rsidR="00F00916" w:rsidRDefault="00F00916" w:rsidP="00F517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7C"/>
    <w:rsid w:val="000327CB"/>
    <w:rsid w:val="005961F9"/>
    <w:rsid w:val="00996BEE"/>
    <w:rsid w:val="00AB627C"/>
    <w:rsid w:val="00D07F17"/>
    <w:rsid w:val="00EF633B"/>
    <w:rsid w:val="00F00916"/>
    <w:rsid w:val="00F51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874A1-CBDC-47FA-896B-90880EF3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17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173F"/>
    <w:rPr>
      <w:sz w:val="18"/>
      <w:szCs w:val="18"/>
    </w:rPr>
  </w:style>
  <w:style w:type="paragraph" w:styleId="a4">
    <w:name w:val="footer"/>
    <w:basedOn w:val="a"/>
    <w:link w:val="Char0"/>
    <w:uiPriority w:val="99"/>
    <w:unhideWhenUsed/>
    <w:rsid w:val="00F5173F"/>
    <w:pPr>
      <w:tabs>
        <w:tab w:val="center" w:pos="4153"/>
        <w:tab w:val="right" w:pos="8306"/>
      </w:tabs>
      <w:snapToGrid w:val="0"/>
      <w:jc w:val="left"/>
    </w:pPr>
    <w:rPr>
      <w:sz w:val="18"/>
      <w:szCs w:val="18"/>
    </w:rPr>
  </w:style>
  <w:style w:type="character" w:customStyle="1" w:styleId="Char0">
    <w:name w:val="页脚 Char"/>
    <w:basedOn w:val="a0"/>
    <w:link w:val="a4"/>
    <w:uiPriority w:val="99"/>
    <w:rsid w:val="00F5173F"/>
    <w:rPr>
      <w:sz w:val="18"/>
      <w:szCs w:val="18"/>
    </w:rPr>
  </w:style>
  <w:style w:type="paragraph" w:styleId="a5">
    <w:name w:val="Normal (Web)"/>
    <w:basedOn w:val="a"/>
    <w:uiPriority w:val="99"/>
    <w:semiHidden/>
    <w:unhideWhenUsed/>
    <w:rsid w:val="00F5173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51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8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刘月波</dc:creator>
  <cp:keywords/>
  <dc:description/>
  <cp:lastModifiedBy>刘月波</cp:lastModifiedBy>
  <cp:revision>4</cp:revision>
  <dcterms:created xsi:type="dcterms:W3CDTF">2017-08-10T06:42:00Z</dcterms:created>
  <dcterms:modified xsi:type="dcterms:W3CDTF">2017-08-10T06:53:00Z</dcterms:modified>
</cp:coreProperties>
</file>