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831B" w14:textId="3BD8B167" w:rsidR="00390AE1" w:rsidRPr="00AC056C" w:rsidRDefault="00AC056C" w:rsidP="00AC056C">
      <w:pPr>
        <w:jc w:val="center"/>
        <w:rPr>
          <w:rFonts w:ascii="方正小标宋简体" w:eastAsia="方正小标宋简体" w:hAnsi="仿宋"/>
          <w:sz w:val="36"/>
          <w:szCs w:val="40"/>
        </w:rPr>
      </w:pPr>
      <w:r w:rsidRPr="00AC056C">
        <w:rPr>
          <w:rFonts w:ascii="方正小标宋简体" w:eastAsia="方正小标宋简体" w:hAnsi="仿宋" w:hint="eastAsia"/>
          <w:sz w:val="36"/>
          <w:szCs w:val="40"/>
        </w:rPr>
        <w:t>2024年国家社会科学基金后期资助暨优秀博士学位论文出版、优秀学术著作再版项目申报公告</w:t>
      </w:r>
    </w:p>
    <w:p w14:paraId="4D9324F0"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全国哲学社会科学工作办公室现将</w:t>
      </w:r>
      <w:r w:rsidRPr="00AC056C">
        <w:rPr>
          <w:rFonts w:ascii="仿宋" w:eastAsia="仿宋" w:hAnsi="仿宋"/>
          <w:sz w:val="28"/>
          <w:szCs w:val="32"/>
        </w:rPr>
        <w:t>2024年国家社科基金后期资助暨优秀博士学位论文出版、优秀学术著作再版项目申报有关事项公告如下。</w:t>
      </w:r>
    </w:p>
    <w:p w14:paraId="20FCDC90" w14:textId="77777777" w:rsidR="00AC056C" w:rsidRPr="00AC056C" w:rsidRDefault="00AC056C" w:rsidP="00AC056C">
      <w:pPr>
        <w:ind w:firstLineChars="200" w:firstLine="560"/>
        <w:rPr>
          <w:rFonts w:ascii="仿宋" w:eastAsia="仿宋" w:hAnsi="仿宋"/>
          <w:sz w:val="28"/>
          <w:szCs w:val="32"/>
        </w:rPr>
      </w:pPr>
    </w:p>
    <w:p w14:paraId="479ECCBA" w14:textId="7DB62BD3" w:rsidR="00AC056C" w:rsidRPr="00AC056C" w:rsidRDefault="00AC056C" w:rsidP="002D246C">
      <w:pPr>
        <w:ind w:firstLineChars="200" w:firstLine="560"/>
        <w:rPr>
          <w:rFonts w:ascii="仿宋" w:eastAsia="仿宋" w:hAnsi="仿宋"/>
          <w:sz w:val="28"/>
          <w:szCs w:val="32"/>
        </w:rPr>
      </w:pPr>
      <w:r w:rsidRPr="00AC056C">
        <w:rPr>
          <w:rFonts w:ascii="仿宋" w:eastAsia="仿宋" w:hAnsi="仿宋" w:hint="eastAsia"/>
          <w:sz w:val="28"/>
          <w:szCs w:val="32"/>
        </w:rPr>
        <w:t>一、项目宗旨</w:t>
      </w:r>
    </w:p>
    <w:p w14:paraId="3220C5D3"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国家社科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科基金在繁荣发展哲学社会科学中的示范引导作用。</w:t>
      </w:r>
    </w:p>
    <w:p w14:paraId="2E5209B8" w14:textId="77777777" w:rsidR="00AC056C" w:rsidRPr="00AC056C" w:rsidRDefault="00AC056C" w:rsidP="00AC056C">
      <w:pPr>
        <w:ind w:firstLineChars="200" w:firstLine="560"/>
        <w:rPr>
          <w:rFonts w:ascii="仿宋" w:eastAsia="仿宋" w:hAnsi="仿宋"/>
          <w:sz w:val="28"/>
          <w:szCs w:val="32"/>
        </w:rPr>
      </w:pPr>
    </w:p>
    <w:p w14:paraId="1B15447A" w14:textId="50BC2F65" w:rsidR="00AC056C" w:rsidRPr="00AC056C" w:rsidRDefault="00AC056C" w:rsidP="002D246C">
      <w:pPr>
        <w:ind w:firstLineChars="200" w:firstLine="560"/>
        <w:rPr>
          <w:rFonts w:ascii="仿宋" w:eastAsia="仿宋" w:hAnsi="仿宋"/>
          <w:sz w:val="28"/>
          <w:szCs w:val="32"/>
        </w:rPr>
      </w:pPr>
      <w:r w:rsidRPr="00AC056C">
        <w:rPr>
          <w:rFonts w:ascii="仿宋" w:eastAsia="仿宋" w:hAnsi="仿宋" w:hint="eastAsia"/>
          <w:sz w:val="28"/>
          <w:szCs w:val="32"/>
        </w:rPr>
        <w:t>二、资助对象与资助重点</w:t>
      </w:r>
    </w:p>
    <w:p w14:paraId="45C246AC" w14:textId="5E730557" w:rsidR="00AC056C" w:rsidRPr="00AC056C" w:rsidRDefault="00AC056C" w:rsidP="002D246C">
      <w:pPr>
        <w:ind w:firstLineChars="200" w:firstLine="560"/>
        <w:rPr>
          <w:rFonts w:ascii="仿宋" w:eastAsia="仿宋" w:hAnsi="仿宋"/>
          <w:sz w:val="28"/>
          <w:szCs w:val="32"/>
        </w:rPr>
      </w:pPr>
      <w:r w:rsidRPr="00AC056C">
        <w:rPr>
          <w:rFonts w:ascii="仿宋" w:eastAsia="仿宋" w:hAnsi="仿宋" w:hint="eastAsia"/>
          <w:sz w:val="28"/>
          <w:szCs w:val="32"/>
        </w:rPr>
        <w:t>国家社科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较大学术影响和社会反响的著作的修订完善、重印再版。后期资助项目以资助学术专著为主，少量资助学术价值较高的资料汇编、调研报告和工具书。国家社科基金</w:t>
      </w:r>
      <w:r w:rsidRPr="00AC056C">
        <w:rPr>
          <w:rFonts w:ascii="仿宋" w:eastAsia="仿宋" w:hAnsi="仿宋"/>
          <w:sz w:val="28"/>
          <w:szCs w:val="32"/>
        </w:rPr>
        <w:t>26个学科，包括教育学、艺术学、军事学三</w:t>
      </w:r>
      <w:r w:rsidRPr="00AC056C">
        <w:rPr>
          <w:rFonts w:ascii="仿宋" w:eastAsia="仿宋" w:hAnsi="仿宋"/>
          <w:sz w:val="28"/>
          <w:szCs w:val="32"/>
        </w:rPr>
        <w:lastRenderedPageBreak/>
        <w:t>个单列学科均可申报。</w:t>
      </w:r>
    </w:p>
    <w:p w14:paraId="491E0F5F"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重点资助围绕习近平新时代中国特色社会主义思想体系化学理化研究阐释、党的十八大以来的历史性成就和历史性变革、中国式现代化、国家治理体系和治理能力现代化、经济高质量发展、新质生产力、铸牢中华民族共同体意识、党的自我革命、文化遗产保护传承、中国特色大国外交、文明交流互鉴、人类命运共同体构建等党和国家工作大局、经济社会发展的重要理论和实践问题，以及哲学社会科学各学科领域的重要基础和前沿问题开展原创性研究取得的优秀学术成果。</w:t>
      </w:r>
    </w:p>
    <w:p w14:paraId="21409604" w14:textId="77777777" w:rsidR="00AC056C" w:rsidRPr="00AC056C" w:rsidRDefault="00AC056C" w:rsidP="00AC056C">
      <w:pPr>
        <w:ind w:firstLineChars="200" w:firstLine="560"/>
        <w:rPr>
          <w:rFonts w:ascii="仿宋" w:eastAsia="仿宋" w:hAnsi="仿宋"/>
          <w:sz w:val="28"/>
          <w:szCs w:val="32"/>
        </w:rPr>
      </w:pPr>
    </w:p>
    <w:p w14:paraId="1F89BE10" w14:textId="7DA0B7AA" w:rsidR="00AC056C" w:rsidRPr="00AC056C" w:rsidRDefault="00AC056C" w:rsidP="002D246C">
      <w:pPr>
        <w:ind w:firstLineChars="200" w:firstLine="560"/>
        <w:rPr>
          <w:rFonts w:ascii="仿宋" w:eastAsia="仿宋" w:hAnsi="仿宋"/>
          <w:sz w:val="28"/>
          <w:szCs w:val="32"/>
        </w:rPr>
      </w:pPr>
      <w:r w:rsidRPr="00AC056C">
        <w:rPr>
          <w:rFonts w:ascii="仿宋" w:eastAsia="仿宋" w:hAnsi="仿宋" w:hint="eastAsia"/>
          <w:sz w:val="28"/>
          <w:szCs w:val="32"/>
        </w:rPr>
        <w:t>三、项目类别与资助经费</w:t>
      </w:r>
    </w:p>
    <w:p w14:paraId="024D2CA1"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国家社科基金后期资助项目分为重点项目、一般项目。重点项目主要资助学术分量厚重、创新性强、对学科发展具有重要推动作用的研究成果，每项资助金额为</w:t>
      </w:r>
      <w:r w:rsidRPr="00AC056C">
        <w:rPr>
          <w:rFonts w:ascii="仿宋" w:eastAsia="仿宋" w:hAnsi="仿宋"/>
          <w:sz w:val="28"/>
          <w:szCs w:val="32"/>
        </w:rPr>
        <w:t>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0BA76085"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国家社科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w:t>
      </w:r>
      <w:r w:rsidRPr="00AC056C">
        <w:rPr>
          <w:rFonts w:ascii="仿宋" w:eastAsia="仿宋" w:hAnsi="仿宋" w:hint="eastAsia"/>
          <w:sz w:val="28"/>
          <w:szCs w:val="32"/>
        </w:rPr>
        <w:lastRenderedPageBreak/>
        <w:t>使用。项目责任单位应及时制定包干制经费使用管理规定。</w:t>
      </w:r>
    </w:p>
    <w:p w14:paraId="2F2E8324" w14:textId="77777777" w:rsidR="00AC056C" w:rsidRPr="00AC056C" w:rsidRDefault="00AC056C" w:rsidP="00AC056C">
      <w:pPr>
        <w:ind w:firstLineChars="200" w:firstLine="560"/>
        <w:rPr>
          <w:rFonts w:ascii="仿宋" w:eastAsia="仿宋" w:hAnsi="仿宋"/>
          <w:sz w:val="28"/>
          <w:szCs w:val="32"/>
        </w:rPr>
      </w:pPr>
    </w:p>
    <w:p w14:paraId="2669D818"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四、申报条件</w:t>
      </w:r>
    </w:p>
    <w:p w14:paraId="512B0037"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1.申请人须遵守中华人民共和国宪法和法律，坚持正确的政治方向、价值取向和学术导向，遵守国家社科基金有关管理规定；独立开展研究工作，学风优良；具有副高级以上（含）专业技术职称（职务），或者具有博士学位。支持具有长期学术积累的退休科研人员积极申报。</w:t>
      </w:r>
    </w:p>
    <w:p w14:paraId="4268A0AD" w14:textId="7F1C2DC0" w:rsidR="00AC056C" w:rsidRPr="00AC056C" w:rsidRDefault="002D246C" w:rsidP="00AC056C">
      <w:pPr>
        <w:ind w:firstLineChars="200" w:firstLine="560"/>
        <w:rPr>
          <w:rFonts w:ascii="仿宋" w:eastAsia="仿宋" w:hAnsi="仿宋"/>
          <w:sz w:val="28"/>
          <w:szCs w:val="32"/>
        </w:rPr>
      </w:pPr>
      <w:r>
        <w:rPr>
          <w:rFonts w:ascii="仿宋" w:eastAsia="仿宋" w:hAnsi="仿宋"/>
          <w:sz w:val="28"/>
          <w:szCs w:val="32"/>
        </w:rPr>
        <w:t>2</w:t>
      </w:r>
      <w:r w:rsidR="00AC056C" w:rsidRPr="00AC056C">
        <w:rPr>
          <w:rFonts w:ascii="仿宋" w:eastAsia="仿宋" w:hAnsi="仿宋"/>
          <w:sz w:val="28"/>
          <w:szCs w:val="32"/>
        </w:rPr>
        <w:t>.申报后期资助项目的成果需完成80%以上。以博士学位论文、博士后研究报告为基础申报的，论文或报告完成日期应为三年以上（答辩日期为2021年6月30日之前），并在原论文或报告基础上进行实质性修改，且增删、修改内容篇幅达到原论文或报告字数30%以上。</w:t>
      </w:r>
    </w:p>
    <w:p w14:paraId="79519D5A" w14:textId="5BAC1486" w:rsidR="00AC056C" w:rsidRPr="00AC056C" w:rsidRDefault="002D246C" w:rsidP="00AC056C">
      <w:pPr>
        <w:ind w:firstLineChars="200" w:firstLine="560"/>
        <w:rPr>
          <w:rFonts w:ascii="仿宋" w:eastAsia="仿宋" w:hAnsi="仿宋"/>
          <w:sz w:val="28"/>
          <w:szCs w:val="32"/>
        </w:rPr>
      </w:pPr>
      <w:r>
        <w:rPr>
          <w:rFonts w:ascii="仿宋" w:eastAsia="仿宋" w:hAnsi="仿宋"/>
          <w:sz w:val="28"/>
          <w:szCs w:val="32"/>
        </w:rPr>
        <w:t>3</w:t>
      </w:r>
      <w:r w:rsidR="00AC056C" w:rsidRPr="00AC056C">
        <w:rPr>
          <w:rFonts w:ascii="仿宋" w:eastAsia="仿宋" w:hAnsi="仿宋"/>
          <w:sz w:val="28"/>
          <w:szCs w:val="32"/>
        </w:rPr>
        <w:t>.优秀博士学位论文出版项目的申请人年龄应在35岁以下（1989年7月1日后出生），论文须以中文写作且被毕业院校评定为“优秀”等级，完成日期为2021年6月30日-2023年6月30日（以答辩日期为准）。同等条件下，获得省部级以上优秀博士学位论文的优先予以支持。</w:t>
      </w:r>
    </w:p>
    <w:p w14:paraId="05732E7B" w14:textId="4D7B4542" w:rsidR="00AC056C" w:rsidRPr="00AC056C" w:rsidRDefault="002D246C" w:rsidP="00AC056C">
      <w:pPr>
        <w:ind w:firstLineChars="200" w:firstLine="560"/>
        <w:rPr>
          <w:rFonts w:ascii="仿宋" w:eastAsia="仿宋" w:hAnsi="仿宋"/>
          <w:sz w:val="28"/>
          <w:szCs w:val="32"/>
        </w:rPr>
      </w:pPr>
      <w:r>
        <w:rPr>
          <w:rFonts w:ascii="仿宋" w:eastAsia="仿宋" w:hAnsi="仿宋"/>
          <w:sz w:val="28"/>
          <w:szCs w:val="32"/>
        </w:rPr>
        <w:t>4</w:t>
      </w:r>
      <w:r w:rsidR="00AC056C" w:rsidRPr="00AC056C">
        <w:rPr>
          <w:rFonts w:ascii="仿宋" w:eastAsia="仿宋" w:hAnsi="仿宋"/>
          <w:sz w:val="28"/>
          <w:szCs w:val="32"/>
        </w:rPr>
        <w:t>.优秀学术著作再版项目今年在哲学、中国文学、外国文学、语言学、中国历史、世界历史、考古学等7个人文基础学科试点，出版社申报范围为人民出版社、中国社会科学出版社、商务印书馆、中华书局、北京大学出版社、中国人民大学出版社等6家单位。学术著作首次出版时间限定为2014年1月1日至2023年7月31日，且在相</w:t>
      </w:r>
      <w:r w:rsidR="00AC056C" w:rsidRPr="00AC056C">
        <w:rPr>
          <w:rFonts w:ascii="仿宋" w:eastAsia="仿宋" w:hAnsi="仿宋"/>
          <w:sz w:val="28"/>
          <w:szCs w:val="32"/>
        </w:rPr>
        <w:lastRenderedPageBreak/>
        <w:t>关学科领域产生较大学术影响和社会反响。</w:t>
      </w:r>
    </w:p>
    <w:p w14:paraId="3669135A" w14:textId="27FFD987" w:rsidR="00AC056C" w:rsidRPr="00AC056C" w:rsidRDefault="002D246C" w:rsidP="00AC056C">
      <w:pPr>
        <w:ind w:firstLineChars="200" w:firstLine="560"/>
        <w:rPr>
          <w:rFonts w:ascii="仿宋" w:eastAsia="仿宋" w:hAnsi="仿宋"/>
          <w:sz w:val="28"/>
          <w:szCs w:val="32"/>
        </w:rPr>
      </w:pPr>
      <w:r>
        <w:rPr>
          <w:rFonts w:ascii="仿宋" w:eastAsia="仿宋" w:hAnsi="仿宋"/>
          <w:sz w:val="28"/>
          <w:szCs w:val="32"/>
        </w:rPr>
        <w:t>5</w:t>
      </w:r>
      <w:r w:rsidR="00AC056C" w:rsidRPr="00AC056C">
        <w:rPr>
          <w:rFonts w:ascii="仿宋" w:eastAsia="仿宋" w:hAnsi="仿宋"/>
          <w:sz w:val="28"/>
          <w:szCs w:val="32"/>
        </w:rPr>
        <w:t>.凡有下列情形之一者不得申报。</w:t>
      </w:r>
    </w:p>
    <w:p w14:paraId="54C6E4E6"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1）申请人承担的国家社会科学基金项目、国家自然科学基金项目及其他国家级科研项目尚未结项（结项证书标注日期在2024年8月31日之前）；</w:t>
      </w:r>
    </w:p>
    <w:p w14:paraId="03FD634C"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2）属于国家社科基金项目、国家自然科学基金项目及其他国家级科研项目、教育部人文社会科学研究各类项目的研究成果；</w:t>
      </w:r>
    </w:p>
    <w:p w14:paraId="18D6A190"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3）成果内容涉及国家秘密。</w:t>
      </w:r>
    </w:p>
    <w:p w14:paraId="7D00C2D6" w14:textId="77777777" w:rsidR="00AC056C" w:rsidRPr="00AC056C" w:rsidRDefault="00AC056C" w:rsidP="00AC056C">
      <w:pPr>
        <w:ind w:firstLineChars="200" w:firstLine="560"/>
        <w:rPr>
          <w:rFonts w:ascii="仿宋" w:eastAsia="仿宋" w:hAnsi="仿宋"/>
          <w:sz w:val="28"/>
          <w:szCs w:val="32"/>
        </w:rPr>
      </w:pPr>
    </w:p>
    <w:p w14:paraId="213F8E6B"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五、申报办法</w:t>
      </w:r>
    </w:p>
    <w:p w14:paraId="35ACBE46" w14:textId="55356ADE"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后期资助项目由申请人依托所在单位申报。与</w:t>
      </w:r>
      <w:r w:rsidR="007F6F06">
        <w:rPr>
          <w:rFonts w:ascii="仿宋" w:eastAsia="仿宋" w:hAnsi="仿宋" w:hint="eastAsia"/>
          <w:sz w:val="28"/>
          <w:szCs w:val="32"/>
        </w:rPr>
        <w:t>全国哲社办</w:t>
      </w:r>
      <w:r w:rsidRPr="00AC056C">
        <w:rPr>
          <w:rFonts w:ascii="仿宋" w:eastAsia="仿宋" w:hAnsi="仿宋" w:hint="eastAsia"/>
          <w:sz w:val="28"/>
          <w:szCs w:val="32"/>
        </w:rPr>
        <w:t>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试点出版机构同意申报意见。具体程序如下。</w:t>
      </w:r>
    </w:p>
    <w:p w14:paraId="587FB072" w14:textId="58BF76CA"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1.填写申请书和申报信息汇总表。下载《国家社科基金后期资助项目申请书（重点项目、一般项目）》《国家社科基金优秀博士学位论文出版项目申请书》《国家社科基金优秀学术著作再版项目申请书》和对应的《项目申报信息汇总表》（见附件1、2、3、4），用计算机填写。跨学科研究要以“靠近优先”原则，选择一个为主学科申报。将填好的申请书（一式</w:t>
      </w:r>
      <w:r w:rsidR="007F6F06">
        <w:rPr>
          <w:rFonts w:ascii="仿宋" w:eastAsia="仿宋" w:hAnsi="仿宋"/>
          <w:sz w:val="28"/>
          <w:szCs w:val="32"/>
        </w:rPr>
        <w:t>7</w:t>
      </w:r>
      <w:r w:rsidRPr="00AC056C">
        <w:rPr>
          <w:rFonts w:ascii="仿宋" w:eastAsia="仿宋" w:hAnsi="仿宋"/>
          <w:sz w:val="28"/>
          <w:szCs w:val="32"/>
        </w:rPr>
        <w:t>份，A3纸双面打印、中缝装订）和申报信息汇总表电子版（确保与申请书有关信息保持一致），连同申报成果交</w:t>
      </w:r>
      <w:r w:rsidR="009A4D74">
        <w:rPr>
          <w:rFonts w:ascii="仿宋" w:eastAsia="仿宋" w:hAnsi="仿宋" w:hint="eastAsia"/>
          <w:sz w:val="28"/>
          <w:szCs w:val="32"/>
        </w:rPr>
        <w:t>科</w:t>
      </w:r>
      <w:r w:rsidR="009A4D74">
        <w:rPr>
          <w:rFonts w:ascii="仿宋" w:eastAsia="仿宋" w:hAnsi="仿宋" w:hint="eastAsia"/>
          <w:sz w:val="28"/>
          <w:szCs w:val="32"/>
        </w:rPr>
        <w:lastRenderedPageBreak/>
        <w:t>研处</w:t>
      </w:r>
      <w:r w:rsidRPr="00AC056C">
        <w:rPr>
          <w:rFonts w:ascii="仿宋" w:eastAsia="仿宋" w:hAnsi="仿宋"/>
          <w:sz w:val="28"/>
          <w:szCs w:val="32"/>
        </w:rPr>
        <w:t>审核、签署意见并盖章。</w:t>
      </w:r>
    </w:p>
    <w:p w14:paraId="772317F9"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2.申报材料。</w:t>
      </w:r>
    </w:p>
    <w:p w14:paraId="0E319707" w14:textId="3E26D723"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1）申报后期资助项目：①申请书</w:t>
      </w:r>
      <w:r w:rsidR="007F6F06">
        <w:rPr>
          <w:rFonts w:ascii="仿宋" w:eastAsia="仿宋" w:hAnsi="仿宋"/>
          <w:sz w:val="28"/>
          <w:szCs w:val="32"/>
        </w:rPr>
        <w:t>7</w:t>
      </w:r>
      <w:r w:rsidRPr="00AC056C">
        <w:rPr>
          <w:rFonts w:ascii="仿宋" w:eastAsia="仿宋" w:hAnsi="仿宋"/>
          <w:sz w:val="28"/>
          <w:szCs w:val="32"/>
        </w:rPr>
        <w:t>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r w:rsidR="00624B32">
        <w:rPr>
          <w:rFonts w:ascii="仿宋" w:eastAsia="仿宋" w:hAnsi="仿宋" w:hint="eastAsia"/>
          <w:sz w:val="28"/>
          <w:szCs w:val="32"/>
        </w:rPr>
        <w:t>；⑥</w:t>
      </w:r>
      <w:r w:rsidR="00624B32" w:rsidRPr="00AC056C">
        <w:rPr>
          <w:rFonts w:ascii="仿宋" w:eastAsia="仿宋" w:hAnsi="仿宋"/>
          <w:sz w:val="28"/>
          <w:szCs w:val="32"/>
        </w:rPr>
        <w:t>申报信息汇总表电子版</w:t>
      </w:r>
      <w:r w:rsidRPr="00AC056C">
        <w:rPr>
          <w:rFonts w:ascii="仿宋" w:eastAsia="仿宋" w:hAnsi="仿宋"/>
          <w:sz w:val="28"/>
          <w:szCs w:val="32"/>
        </w:rPr>
        <w:t>。</w:t>
      </w:r>
    </w:p>
    <w:p w14:paraId="631F4A30" w14:textId="2F6FB3A4"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2）申报优秀博士学位论文出版项目：①申请书</w:t>
      </w:r>
      <w:r w:rsidR="007F6F06">
        <w:rPr>
          <w:rFonts w:ascii="仿宋" w:eastAsia="仿宋" w:hAnsi="仿宋"/>
          <w:sz w:val="28"/>
          <w:szCs w:val="32"/>
        </w:rPr>
        <w:t>7</w:t>
      </w:r>
      <w:r w:rsidRPr="00AC056C">
        <w:rPr>
          <w:rFonts w:ascii="仿宋" w:eastAsia="仿宋" w:hAnsi="仿宋"/>
          <w:sz w:val="28"/>
          <w:szCs w:val="32"/>
        </w:rPr>
        <w:t>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r w:rsidR="00624B32">
        <w:rPr>
          <w:rFonts w:ascii="仿宋" w:eastAsia="仿宋" w:hAnsi="仿宋" w:hint="eastAsia"/>
          <w:sz w:val="28"/>
          <w:szCs w:val="32"/>
        </w:rPr>
        <w:t>；⑥</w:t>
      </w:r>
      <w:r w:rsidR="00624B32" w:rsidRPr="00AC056C">
        <w:rPr>
          <w:rFonts w:ascii="仿宋" w:eastAsia="仿宋" w:hAnsi="仿宋"/>
          <w:sz w:val="28"/>
          <w:szCs w:val="32"/>
        </w:rPr>
        <w:t>申报信息汇总表电子版</w:t>
      </w:r>
      <w:r w:rsidRPr="00AC056C">
        <w:rPr>
          <w:rFonts w:ascii="仿宋" w:eastAsia="仿宋" w:hAnsi="仿宋"/>
          <w:sz w:val="28"/>
          <w:szCs w:val="32"/>
        </w:rPr>
        <w:t>。</w:t>
      </w:r>
    </w:p>
    <w:p w14:paraId="0E76AB7E" w14:textId="2C5F804C" w:rsid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w:t>
      </w:r>
      <w:r w:rsidRPr="00AC056C">
        <w:rPr>
          <w:rFonts w:ascii="仿宋" w:eastAsia="仿宋" w:hAnsi="仿宋"/>
          <w:sz w:val="28"/>
          <w:szCs w:val="32"/>
        </w:rPr>
        <w:t>3）申报优秀学术著作再版项目：①申请书</w:t>
      </w:r>
      <w:r w:rsidR="00632307">
        <w:rPr>
          <w:rFonts w:ascii="仿宋" w:eastAsia="仿宋" w:hAnsi="仿宋"/>
          <w:sz w:val="28"/>
          <w:szCs w:val="32"/>
        </w:rPr>
        <w:t>7</w:t>
      </w:r>
      <w:r w:rsidRPr="00AC056C">
        <w:rPr>
          <w:rFonts w:ascii="仿宋" w:eastAsia="仿宋" w:hAnsi="仿宋"/>
          <w:sz w:val="28"/>
          <w:szCs w:val="32"/>
        </w:rPr>
        <w:t>份；②学术著作6套；③著作出版合同及其他相关证明材料复印件各1份</w:t>
      </w:r>
      <w:r w:rsidR="00624B32">
        <w:rPr>
          <w:rFonts w:ascii="仿宋" w:eastAsia="仿宋" w:hAnsi="仿宋" w:hint="eastAsia"/>
          <w:sz w:val="28"/>
          <w:szCs w:val="32"/>
        </w:rPr>
        <w:t>；④</w:t>
      </w:r>
      <w:r w:rsidR="00624B32" w:rsidRPr="00AC056C">
        <w:rPr>
          <w:rFonts w:ascii="仿宋" w:eastAsia="仿宋" w:hAnsi="仿宋"/>
          <w:sz w:val="28"/>
          <w:szCs w:val="32"/>
        </w:rPr>
        <w:t>申报信息汇总表电子版</w:t>
      </w:r>
      <w:r w:rsidRPr="00AC056C">
        <w:rPr>
          <w:rFonts w:ascii="仿宋" w:eastAsia="仿宋" w:hAnsi="仿宋"/>
          <w:sz w:val="28"/>
          <w:szCs w:val="32"/>
        </w:rPr>
        <w:t>。</w:t>
      </w:r>
    </w:p>
    <w:p w14:paraId="3DF50FE3" w14:textId="30614819" w:rsidR="003D791B" w:rsidRPr="00AC056C" w:rsidRDefault="003D791B" w:rsidP="003D791B">
      <w:pPr>
        <w:ind w:firstLineChars="200" w:firstLine="560"/>
        <w:rPr>
          <w:rFonts w:ascii="仿宋" w:eastAsia="仿宋" w:hAnsi="仿宋" w:hint="eastAsia"/>
          <w:sz w:val="28"/>
          <w:szCs w:val="32"/>
        </w:rPr>
      </w:pPr>
      <w:r>
        <w:rPr>
          <w:rFonts w:ascii="仿宋" w:eastAsia="仿宋" w:hAnsi="仿宋" w:hint="eastAsia"/>
          <w:sz w:val="28"/>
          <w:szCs w:val="32"/>
        </w:rPr>
        <w:t>（</w:t>
      </w:r>
      <w:r>
        <w:rPr>
          <w:rFonts w:ascii="仿宋" w:eastAsia="仿宋" w:hAnsi="仿宋"/>
          <w:sz w:val="28"/>
          <w:szCs w:val="32"/>
        </w:rPr>
        <w:t>4</w:t>
      </w:r>
      <w:r>
        <w:rPr>
          <w:rFonts w:ascii="仿宋" w:eastAsia="仿宋" w:hAnsi="仿宋" w:hint="eastAsia"/>
          <w:sz w:val="28"/>
          <w:szCs w:val="32"/>
        </w:rPr>
        <w:t>）申请书必须是word版本，书稿可以是pdf版，必须内容清晰。</w:t>
      </w:r>
    </w:p>
    <w:p w14:paraId="04511AB7" w14:textId="6C53FAC9" w:rsidR="0094232F" w:rsidRDefault="0094232F" w:rsidP="00AC056C">
      <w:pPr>
        <w:ind w:firstLineChars="200" w:firstLine="560"/>
        <w:rPr>
          <w:rFonts w:ascii="仿宋" w:eastAsia="仿宋" w:hAnsi="仿宋"/>
          <w:sz w:val="28"/>
          <w:szCs w:val="32"/>
        </w:rPr>
      </w:pPr>
      <w:r>
        <w:rPr>
          <w:rFonts w:ascii="仿宋" w:eastAsia="仿宋" w:hAnsi="仿宋" w:hint="eastAsia"/>
          <w:sz w:val="28"/>
          <w:szCs w:val="32"/>
        </w:rPr>
        <w:t>（</w:t>
      </w:r>
      <w:r w:rsidR="003D791B">
        <w:rPr>
          <w:rFonts w:ascii="仿宋" w:eastAsia="仿宋" w:hAnsi="仿宋"/>
          <w:sz w:val="28"/>
          <w:szCs w:val="32"/>
        </w:rPr>
        <w:t>5</w:t>
      </w:r>
      <w:r>
        <w:rPr>
          <w:rFonts w:ascii="仿宋" w:eastAsia="仿宋" w:hAnsi="仿宋" w:hint="eastAsia"/>
          <w:sz w:val="28"/>
          <w:szCs w:val="32"/>
        </w:rPr>
        <w:t>）所有申请材料的电子版按照“</w:t>
      </w:r>
      <w:r w:rsidR="002A4242">
        <w:rPr>
          <w:rFonts w:ascii="仿宋" w:eastAsia="仿宋" w:hAnsi="仿宋" w:hint="eastAsia"/>
          <w:sz w:val="28"/>
          <w:szCs w:val="32"/>
        </w:rPr>
        <w:t>申请人-申报项目类型-文件</w:t>
      </w:r>
      <w:r w:rsidR="002A4242">
        <w:rPr>
          <w:rFonts w:ascii="仿宋" w:eastAsia="仿宋" w:hAnsi="仿宋" w:hint="eastAsia"/>
          <w:sz w:val="28"/>
          <w:szCs w:val="32"/>
        </w:rPr>
        <w:lastRenderedPageBreak/>
        <w:t>内容（申请书、申报成果等）</w:t>
      </w:r>
      <w:r>
        <w:rPr>
          <w:rFonts w:ascii="仿宋" w:eastAsia="仿宋" w:hAnsi="仿宋" w:hint="eastAsia"/>
          <w:sz w:val="28"/>
          <w:szCs w:val="32"/>
        </w:rPr>
        <w:t>”</w:t>
      </w:r>
      <w:r w:rsidR="002A4242">
        <w:rPr>
          <w:rFonts w:ascii="仿宋" w:eastAsia="仿宋" w:hAnsi="仿宋" w:hint="eastAsia"/>
          <w:sz w:val="28"/>
          <w:szCs w:val="32"/>
        </w:rPr>
        <w:t>格式统一命名，并于7月2</w:t>
      </w:r>
      <w:r w:rsidR="002A4242">
        <w:rPr>
          <w:rFonts w:ascii="仿宋" w:eastAsia="仿宋" w:hAnsi="仿宋"/>
          <w:sz w:val="28"/>
          <w:szCs w:val="32"/>
        </w:rPr>
        <w:t>6</w:t>
      </w:r>
      <w:r w:rsidR="00E74DAD">
        <w:rPr>
          <w:rFonts w:ascii="仿宋" w:eastAsia="仿宋" w:hAnsi="仿宋" w:hint="eastAsia"/>
          <w:sz w:val="28"/>
          <w:szCs w:val="32"/>
        </w:rPr>
        <w:t>日</w:t>
      </w:r>
      <w:r w:rsidR="002A4242">
        <w:rPr>
          <w:rFonts w:ascii="仿宋" w:eastAsia="仿宋" w:hAnsi="仿宋" w:hint="eastAsia"/>
          <w:sz w:val="28"/>
          <w:szCs w:val="32"/>
        </w:rPr>
        <w:t>前发送至邮箱：</w:t>
      </w:r>
      <w:hyperlink r:id="rId6" w:history="1">
        <w:r w:rsidR="002A4242" w:rsidRPr="002C0263">
          <w:rPr>
            <w:rStyle w:val="a3"/>
            <w:rFonts w:ascii="仿宋" w:eastAsia="仿宋" w:hAnsi="仿宋" w:hint="eastAsia"/>
            <w:sz w:val="28"/>
            <w:szCs w:val="32"/>
          </w:rPr>
          <w:t>wang.ziyan@mail.shufe.edu.cn</w:t>
        </w:r>
      </w:hyperlink>
      <w:r w:rsidR="002A4242">
        <w:rPr>
          <w:rFonts w:ascii="仿宋" w:eastAsia="仿宋" w:hAnsi="仿宋" w:hint="eastAsia"/>
          <w:sz w:val="28"/>
          <w:szCs w:val="32"/>
        </w:rPr>
        <w:t>， 科研处审核通过后于</w:t>
      </w:r>
      <w:r w:rsidR="002A4242">
        <w:rPr>
          <w:rFonts w:ascii="仿宋" w:eastAsia="仿宋" w:hAnsi="仿宋"/>
          <w:sz w:val="28"/>
          <w:szCs w:val="32"/>
        </w:rPr>
        <w:t>8</w:t>
      </w:r>
      <w:r w:rsidR="002A4242">
        <w:rPr>
          <w:rFonts w:ascii="仿宋" w:eastAsia="仿宋" w:hAnsi="仿宋" w:hint="eastAsia"/>
          <w:sz w:val="28"/>
          <w:szCs w:val="32"/>
        </w:rPr>
        <w:t>月2日前将纸质版材料报送至行政楼2</w:t>
      </w:r>
      <w:r w:rsidR="002A4242">
        <w:rPr>
          <w:rFonts w:ascii="仿宋" w:eastAsia="仿宋" w:hAnsi="仿宋"/>
          <w:sz w:val="28"/>
          <w:szCs w:val="32"/>
        </w:rPr>
        <w:t>06</w:t>
      </w:r>
      <w:r w:rsidR="00E74DAD">
        <w:rPr>
          <w:rFonts w:ascii="仿宋" w:eastAsia="仿宋" w:hAnsi="仿宋" w:hint="eastAsia"/>
          <w:sz w:val="28"/>
          <w:szCs w:val="32"/>
        </w:rPr>
        <w:t>。</w:t>
      </w:r>
    </w:p>
    <w:p w14:paraId="5A1FFA42" w14:textId="74BAB768"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3.</w:t>
      </w:r>
      <w:r w:rsidRPr="00AC056C">
        <w:rPr>
          <w:rFonts w:ascii="仿宋" w:eastAsia="仿宋" w:hAnsi="仿宋" w:hint="eastAsia"/>
          <w:sz w:val="28"/>
          <w:szCs w:val="32"/>
        </w:rPr>
        <w:t>申报材料不予退回，</w:t>
      </w:r>
      <w:r w:rsidR="007F6F06">
        <w:rPr>
          <w:rFonts w:ascii="仿宋" w:eastAsia="仿宋" w:hAnsi="仿宋" w:hint="eastAsia"/>
          <w:sz w:val="28"/>
          <w:szCs w:val="32"/>
        </w:rPr>
        <w:t>全国哲社办</w:t>
      </w:r>
      <w:r w:rsidRPr="00AC056C">
        <w:rPr>
          <w:rFonts w:ascii="仿宋" w:eastAsia="仿宋" w:hAnsi="仿宋" w:hint="eastAsia"/>
          <w:sz w:val="28"/>
          <w:szCs w:val="32"/>
        </w:rPr>
        <w:t>将做好申报材料的保密工作。</w:t>
      </w:r>
    </w:p>
    <w:p w14:paraId="17D0A120" w14:textId="77777777" w:rsidR="00AC056C" w:rsidRPr="00AC056C" w:rsidRDefault="00AC056C" w:rsidP="00AC056C">
      <w:pPr>
        <w:ind w:firstLineChars="200" w:firstLine="560"/>
        <w:rPr>
          <w:rFonts w:ascii="仿宋" w:eastAsia="仿宋" w:hAnsi="仿宋"/>
          <w:sz w:val="28"/>
          <w:szCs w:val="32"/>
        </w:rPr>
      </w:pPr>
    </w:p>
    <w:p w14:paraId="39C218B9"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六、研究及出版要求</w:t>
      </w:r>
    </w:p>
    <w:p w14:paraId="0CBAB186"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2025年8月前完成修改出版，申请人应按时限完成研究工作。</w:t>
      </w:r>
    </w:p>
    <w:p w14:paraId="3862F4E2" w14:textId="36DD3EF5"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2.后期资助项目最终成果须先鉴定、后出版。各省（区、市）、新疆生产建设兵团社科规划（工作）办和在京委托管理机构对最终成果组织鉴定后提交</w:t>
      </w:r>
      <w:r w:rsidR="007F6F06">
        <w:rPr>
          <w:rFonts w:ascii="仿宋" w:eastAsia="仿宋" w:hAnsi="仿宋"/>
          <w:sz w:val="28"/>
          <w:szCs w:val="32"/>
        </w:rPr>
        <w:t>全国哲社办</w:t>
      </w:r>
      <w:r w:rsidRPr="00AC056C">
        <w:rPr>
          <w:rFonts w:ascii="仿宋" w:eastAsia="仿宋" w:hAnsi="仿宋"/>
          <w:sz w:val="28"/>
          <w:szCs w:val="32"/>
        </w:rPr>
        <w:t>审核，合格者方可进入出版程序并办理结项。后期资助项目的研究成果由</w:t>
      </w:r>
      <w:r w:rsidR="007F6F06">
        <w:rPr>
          <w:rFonts w:ascii="仿宋" w:eastAsia="仿宋" w:hAnsi="仿宋"/>
          <w:sz w:val="28"/>
          <w:szCs w:val="32"/>
        </w:rPr>
        <w:t>全国哲社办</w:t>
      </w:r>
      <w:r w:rsidRPr="00AC056C">
        <w:rPr>
          <w:rFonts w:ascii="仿宋" w:eastAsia="仿宋" w:hAnsi="仿宋"/>
          <w:sz w:val="28"/>
          <w:szCs w:val="32"/>
        </w:rPr>
        <w:t>指定出版机构并按要求统一出版，优秀博士学位论文由</w:t>
      </w:r>
      <w:r w:rsidR="007F6F06">
        <w:rPr>
          <w:rFonts w:ascii="仿宋" w:eastAsia="仿宋" w:hAnsi="仿宋"/>
          <w:sz w:val="28"/>
          <w:szCs w:val="32"/>
        </w:rPr>
        <w:t>全国哲社办</w:t>
      </w:r>
      <w:r w:rsidRPr="00AC056C">
        <w:rPr>
          <w:rFonts w:ascii="仿宋" w:eastAsia="仿宋" w:hAnsi="仿宋"/>
          <w:sz w:val="28"/>
          <w:szCs w:val="32"/>
        </w:rPr>
        <w:t>安排集中出版。优秀学术著作再版项目立项后由原出版社按统一要求修订再版。项目申报评审期间、鉴定结项之前，申请人不得违规出版，否则将视情终止申请或撤项，并通报批评。</w:t>
      </w:r>
    </w:p>
    <w:p w14:paraId="471561A8" w14:textId="048B8853"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3.后期资助项目成果出版不得同时标注其他基金项目资助字样。成果出版后，</w:t>
      </w:r>
      <w:r w:rsidR="007F6F06">
        <w:rPr>
          <w:rFonts w:ascii="仿宋" w:eastAsia="仿宋" w:hAnsi="仿宋"/>
          <w:sz w:val="28"/>
          <w:szCs w:val="32"/>
        </w:rPr>
        <w:t>全国哲社办</w:t>
      </w:r>
      <w:r w:rsidRPr="00AC056C">
        <w:rPr>
          <w:rFonts w:ascii="仿宋" w:eastAsia="仿宋" w:hAnsi="仿宋"/>
          <w:sz w:val="28"/>
          <w:szCs w:val="32"/>
        </w:rPr>
        <w:t>将常态化遴选完成质量与学术价值较高的作品，形成国家社科基金“优秀出版成果重点推荐书目”，对优秀成果</w:t>
      </w:r>
      <w:r w:rsidRPr="00AC056C">
        <w:rPr>
          <w:rFonts w:ascii="仿宋" w:eastAsia="仿宋" w:hAnsi="仿宋"/>
          <w:sz w:val="28"/>
          <w:szCs w:val="32"/>
        </w:rPr>
        <w:lastRenderedPageBreak/>
        <w:t>进行形式多样的宣传推介。</w:t>
      </w:r>
    </w:p>
    <w:p w14:paraId="1A50540F" w14:textId="77777777" w:rsidR="00AC056C" w:rsidRPr="00AC056C" w:rsidRDefault="00AC056C" w:rsidP="00AC056C">
      <w:pPr>
        <w:ind w:firstLineChars="200" w:firstLine="560"/>
        <w:rPr>
          <w:rFonts w:ascii="仿宋" w:eastAsia="仿宋" w:hAnsi="仿宋"/>
          <w:sz w:val="28"/>
          <w:szCs w:val="32"/>
        </w:rPr>
      </w:pPr>
    </w:p>
    <w:p w14:paraId="16B577C1"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hint="eastAsia"/>
          <w:sz w:val="28"/>
          <w:szCs w:val="32"/>
        </w:rPr>
        <w:t>七、其他注意事项</w:t>
      </w:r>
    </w:p>
    <w:p w14:paraId="3BF572C1"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1.申请人需按照《项目申请书》和申报公告如实填写申请材料，保证没有知识产权争议，不得有违背科研诚信要求的行为。已申报2024年国家社科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科基金项目。凡在国家社科基金项目申报和评审中发现严重违规违纪行为的，除按规定进行处理外</w:t>
      </w:r>
      <w:r w:rsidRPr="00AC056C">
        <w:rPr>
          <w:rFonts w:ascii="仿宋" w:eastAsia="仿宋" w:hAnsi="仿宋" w:hint="eastAsia"/>
          <w:sz w:val="28"/>
          <w:szCs w:val="32"/>
        </w:rPr>
        <w:t>，将被列入不良科研信用记录。</w:t>
      </w:r>
    </w:p>
    <w:p w14:paraId="025D0240" w14:textId="77777777" w:rsidR="00AC056C" w:rsidRPr="00AC056C" w:rsidRDefault="00AC056C" w:rsidP="00AC056C">
      <w:pPr>
        <w:ind w:firstLineChars="200" w:firstLine="560"/>
        <w:rPr>
          <w:rFonts w:ascii="仿宋" w:eastAsia="仿宋" w:hAnsi="仿宋"/>
          <w:sz w:val="28"/>
          <w:szCs w:val="32"/>
        </w:rPr>
      </w:pPr>
      <w:r w:rsidRPr="00AC056C">
        <w:rPr>
          <w:rFonts w:ascii="仿宋" w:eastAsia="仿宋" w:hAnsi="仿宋"/>
          <w:sz w:val="28"/>
          <w:szCs w:val="32"/>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5F27E40F" w14:textId="6244747F" w:rsidR="00AC056C" w:rsidRDefault="00AC056C" w:rsidP="00AC056C">
      <w:pPr>
        <w:ind w:firstLineChars="200" w:firstLine="560"/>
        <w:rPr>
          <w:rFonts w:ascii="仿宋" w:eastAsia="仿宋" w:hAnsi="仿宋"/>
          <w:sz w:val="28"/>
          <w:szCs w:val="32"/>
        </w:rPr>
      </w:pPr>
    </w:p>
    <w:p w14:paraId="77362106" w14:textId="02326546" w:rsidR="003D5F3D" w:rsidRDefault="0094232F" w:rsidP="00AC056C">
      <w:pPr>
        <w:ind w:firstLineChars="200" w:firstLine="560"/>
        <w:rPr>
          <w:rFonts w:ascii="仿宋" w:eastAsia="仿宋" w:hAnsi="仿宋"/>
          <w:sz w:val="28"/>
          <w:szCs w:val="32"/>
        </w:rPr>
      </w:pPr>
      <w:r>
        <w:rPr>
          <w:rFonts w:ascii="仿宋" w:eastAsia="仿宋" w:hAnsi="仿宋" w:hint="eastAsia"/>
          <w:sz w:val="28"/>
          <w:szCs w:val="32"/>
        </w:rPr>
        <w:t>联系人：王子岩，姜乃菲</w:t>
      </w:r>
    </w:p>
    <w:p w14:paraId="6263F10A" w14:textId="3D967311" w:rsidR="0094232F" w:rsidRDefault="0094232F" w:rsidP="00AC056C">
      <w:pPr>
        <w:ind w:firstLineChars="200" w:firstLine="560"/>
        <w:rPr>
          <w:rFonts w:ascii="仿宋" w:eastAsia="仿宋" w:hAnsi="仿宋"/>
          <w:sz w:val="28"/>
          <w:szCs w:val="32"/>
        </w:rPr>
      </w:pPr>
      <w:r>
        <w:rPr>
          <w:rFonts w:ascii="仿宋" w:eastAsia="仿宋" w:hAnsi="仿宋" w:hint="eastAsia"/>
          <w:sz w:val="28"/>
          <w:szCs w:val="32"/>
        </w:rPr>
        <w:t>联系方式：6</w:t>
      </w:r>
      <w:r>
        <w:rPr>
          <w:rFonts w:ascii="仿宋" w:eastAsia="仿宋" w:hAnsi="仿宋"/>
          <w:sz w:val="28"/>
          <w:szCs w:val="32"/>
        </w:rPr>
        <w:t xml:space="preserve">5904366 </w:t>
      </w:r>
      <w:r>
        <w:rPr>
          <w:rFonts w:ascii="仿宋" w:eastAsia="仿宋" w:hAnsi="仿宋" w:hint="eastAsia"/>
          <w:sz w:val="28"/>
          <w:szCs w:val="32"/>
        </w:rPr>
        <w:t>或 企业微信</w:t>
      </w:r>
    </w:p>
    <w:p w14:paraId="4FC9170F" w14:textId="726F8C76" w:rsidR="0094232F" w:rsidRDefault="0094232F" w:rsidP="00AC056C">
      <w:pPr>
        <w:ind w:firstLineChars="200" w:firstLine="560"/>
        <w:rPr>
          <w:rFonts w:ascii="仿宋" w:eastAsia="仿宋" w:hAnsi="仿宋"/>
          <w:sz w:val="28"/>
          <w:szCs w:val="32"/>
        </w:rPr>
      </w:pPr>
      <w:r>
        <w:rPr>
          <w:rFonts w:ascii="仿宋" w:eastAsia="仿宋" w:hAnsi="仿宋" w:hint="eastAsia"/>
          <w:sz w:val="28"/>
          <w:szCs w:val="32"/>
        </w:rPr>
        <w:t>电子邮箱：</w:t>
      </w:r>
      <w:hyperlink r:id="rId7" w:history="1">
        <w:r w:rsidRPr="002C0263">
          <w:rPr>
            <w:rStyle w:val="a3"/>
            <w:rFonts w:ascii="仿宋" w:eastAsia="仿宋" w:hAnsi="仿宋" w:hint="eastAsia"/>
            <w:sz w:val="28"/>
            <w:szCs w:val="32"/>
          </w:rPr>
          <w:t>wang.ziyan@mail.shufe.edu.cn</w:t>
        </w:r>
      </w:hyperlink>
    </w:p>
    <w:p w14:paraId="6851F8BC" w14:textId="41DD4EDE" w:rsidR="0094232F" w:rsidRDefault="0094232F" w:rsidP="00AC056C">
      <w:pPr>
        <w:ind w:firstLineChars="200" w:firstLine="560"/>
        <w:rPr>
          <w:rFonts w:ascii="仿宋" w:eastAsia="仿宋" w:hAnsi="仿宋"/>
          <w:sz w:val="28"/>
          <w:szCs w:val="32"/>
        </w:rPr>
      </w:pPr>
    </w:p>
    <w:p w14:paraId="69B7963F"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hint="eastAsia"/>
          <w:sz w:val="28"/>
          <w:szCs w:val="32"/>
        </w:rPr>
        <w:t>附件</w:t>
      </w:r>
    </w:p>
    <w:p w14:paraId="38D7F9F2"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lastRenderedPageBreak/>
        <w:t>1.国家社科基金后期资助项目申请书（重点项目、一般项目）</w:t>
      </w:r>
    </w:p>
    <w:p w14:paraId="21AB484E"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t>2.国家社科基金优秀博士论文出版项目申请书</w:t>
      </w:r>
    </w:p>
    <w:p w14:paraId="2FC4A08F"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t>3.国家社科基金优秀学术著作再版项目申请书</w:t>
      </w:r>
    </w:p>
    <w:p w14:paraId="18AA820F"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t>4.项目申报信息汇总表</w:t>
      </w:r>
    </w:p>
    <w:p w14:paraId="6553128B" w14:textId="77777777" w:rsidR="0094232F" w:rsidRP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t>5.国家社科基金后期资助项目申报成果修改说明</w:t>
      </w:r>
    </w:p>
    <w:p w14:paraId="62277F20" w14:textId="08F34AFA" w:rsidR="0094232F" w:rsidRDefault="0094232F" w:rsidP="0094232F">
      <w:pPr>
        <w:ind w:firstLineChars="200" w:firstLine="560"/>
        <w:rPr>
          <w:rFonts w:ascii="仿宋" w:eastAsia="仿宋" w:hAnsi="仿宋"/>
          <w:sz w:val="28"/>
          <w:szCs w:val="32"/>
        </w:rPr>
      </w:pPr>
      <w:r w:rsidRPr="0094232F">
        <w:rPr>
          <w:rFonts w:ascii="仿宋" w:eastAsia="仿宋" w:hAnsi="仿宋"/>
          <w:sz w:val="28"/>
          <w:szCs w:val="32"/>
        </w:rPr>
        <w:t>6.国家社会科学基金项目申报数据代码表</w:t>
      </w:r>
    </w:p>
    <w:p w14:paraId="789006F9" w14:textId="08A2EB0E" w:rsidR="0094232F" w:rsidRPr="0094232F" w:rsidRDefault="0094232F" w:rsidP="0094232F">
      <w:pPr>
        <w:ind w:firstLineChars="200" w:firstLine="560"/>
        <w:rPr>
          <w:rFonts w:ascii="仿宋" w:eastAsia="仿宋" w:hAnsi="仿宋"/>
          <w:sz w:val="28"/>
          <w:szCs w:val="32"/>
        </w:rPr>
      </w:pPr>
      <w:r>
        <w:rPr>
          <w:rFonts w:ascii="仿宋" w:eastAsia="仿宋" w:hAnsi="仿宋"/>
          <w:sz w:val="28"/>
          <w:szCs w:val="32"/>
        </w:rPr>
        <w:t>7.</w:t>
      </w:r>
      <w:r w:rsidRPr="0094232F">
        <w:rPr>
          <w:rFonts w:ascii="仿宋" w:eastAsia="仿宋" w:hAnsi="仿宋" w:hint="eastAsia"/>
          <w:sz w:val="28"/>
          <w:szCs w:val="32"/>
        </w:rPr>
        <w:t>推荐申报出版机构名单（</w:t>
      </w:r>
      <w:r w:rsidRPr="0094232F">
        <w:rPr>
          <w:rFonts w:ascii="仿宋" w:eastAsia="仿宋" w:hAnsi="仿宋"/>
          <w:sz w:val="28"/>
          <w:szCs w:val="32"/>
        </w:rPr>
        <w:t>71家）</w:t>
      </w:r>
    </w:p>
    <w:p w14:paraId="05ED6652" w14:textId="1D626189" w:rsidR="00AC056C" w:rsidRPr="00AC056C" w:rsidRDefault="003D5F3D" w:rsidP="007F6F06">
      <w:pPr>
        <w:ind w:firstLineChars="200" w:firstLine="560"/>
        <w:jc w:val="right"/>
        <w:rPr>
          <w:rFonts w:ascii="仿宋" w:eastAsia="仿宋" w:hAnsi="仿宋"/>
          <w:sz w:val="28"/>
          <w:szCs w:val="32"/>
        </w:rPr>
      </w:pPr>
      <w:r>
        <w:rPr>
          <w:rFonts w:ascii="仿宋" w:eastAsia="仿宋" w:hAnsi="仿宋" w:hint="eastAsia"/>
          <w:sz w:val="28"/>
          <w:szCs w:val="32"/>
        </w:rPr>
        <w:t>科研处</w:t>
      </w:r>
    </w:p>
    <w:p w14:paraId="3496C985" w14:textId="25D4AC7B" w:rsidR="00AC056C" w:rsidRPr="00AC056C" w:rsidRDefault="00AC056C" w:rsidP="007F6F06">
      <w:pPr>
        <w:ind w:firstLineChars="200" w:firstLine="560"/>
        <w:jc w:val="right"/>
        <w:rPr>
          <w:rFonts w:ascii="仿宋" w:eastAsia="仿宋" w:hAnsi="仿宋"/>
          <w:sz w:val="28"/>
          <w:szCs w:val="32"/>
        </w:rPr>
      </w:pPr>
      <w:r w:rsidRPr="00AC056C">
        <w:rPr>
          <w:rFonts w:ascii="仿宋" w:eastAsia="仿宋" w:hAnsi="仿宋"/>
          <w:sz w:val="28"/>
          <w:szCs w:val="32"/>
        </w:rPr>
        <w:t>2024年7月</w:t>
      </w:r>
      <w:r w:rsidR="003D5F3D">
        <w:rPr>
          <w:rFonts w:ascii="仿宋" w:eastAsia="仿宋" w:hAnsi="仿宋"/>
          <w:sz w:val="28"/>
          <w:szCs w:val="32"/>
        </w:rPr>
        <w:t>2</w:t>
      </w:r>
      <w:r w:rsidRPr="00AC056C">
        <w:rPr>
          <w:rFonts w:ascii="仿宋" w:eastAsia="仿宋" w:hAnsi="仿宋"/>
          <w:sz w:val="28"/>
          <w:szCs w:val="32"/>
        </w:rPr>
        <w:t>日</w:t>
      </w:r>
    </w:p>
    <w:sectPr w:rsidR="00AC056C" w:rsidRPr="00AC05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1E5AE" w14:textId="77777777" w:rsidR="00F3283E" w:rsidRDefault="00F3283E" w:rsidP="009A4D74">
      <w:r>
        <w:separator/>
      </w:r>
    </w:p>
  </w:endnote>
  <w:endnote w:type="continuationSeparator" w:id="0">
    <w:p w14:paraId="71D71E7E" w14:textId="77777777" w:rsidR="00F3283E" w:rsidRDefault="00F3283E" w:rsidP="009A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90F02" w14:textId="77777777" w:rsidR="00F3283E" w:rsidRDefault="00F3283E" w:rsidP="009A4D74">
      <w:r>
        <w:separator/>
      </w:r>
    </w:p>
  </w:footnote>
  <w:footnote w:type="continuationSeparator" w:id="0">
    <w:p w14:paraId="05265E73" w14:textId="77777777" w:rsidR="00F3283E" w:rsidRDefault="00F3283E" w:rsidP="009A4D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AE1"/>
    <w:rsid w:val="002A4242"/>
    <w:rsid w:val="002D246C"/>
    <w:rsid w:val="0037177A"/>
    <w:rsid w:val="00390AE1"/>
    <w:rsid w:val="003D5F3D"/>
    <w:rsid w:val="003D791B"/>
    <w:rsid w:val="00471676"/>
    <w:rsid w:val="00624B32"/>
    <w:rsid w:val="00632307"/>
    <w:rsid w:val="007F6F06"/>
    <w:rsid w:val="0094232F"/>
    <w:rsid w:val="009A4D74"/>
    <w:rsid w:val="009E73B9"/>
    <w:rsid w:val="00AC056C"/>
    <w:rsid w:val="00E74DAD"/>
    <w:rsid w:val="00F3283E"/>
    <w:rsid w:val="00F53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D3E0A"/>
  <w15:chartTrackingRefBased/>
  <w15:docId w15:val="{1E9C29EC-6E1D-4237-93E6-4F0E85966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32F"/>
    <w:rPr>
      <w:color w:val="0563C1" w:themeColor="hyperlink"/>
      <w:u w:val="single"/>
    </w:rPr>
  </w:style>
  <w:style w:type="character" w:styleId="a4">
    <w:name w:val="Unresolved Mention"/>
    <w:basedOn w:val="a0"/>
    <w:uiPriority w:val="99"/>
    <w:semiHidden/>
    <w:unhideWhenUsed/>
    <w:rsid w:val="0094232F"/>
    <w:rPr>
      <w:color w:val="605E5C"/>
      <w:shd w:val="clear" w:color="auto" w:fill="E1DFDD"/>
    </w:rPr>
  </w:style>
  <w:style w:type="paragraph" w:styleId="a5">
    <w:name w:val="header"/>
    <w:basedOn w:val="a"/>
    <w:link w:val="a6"/>
    <w:uiPriority w:val="99"/>
    <w:unhideWhenUsed/>
    <w:rsid w:val="009A4D7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A4D74"/>
    <w:rPr>
      <w:sz w:val="18"/>
      <w:szCs w:val="18"/>
    </w:rPr>
  </w:style>
  <w:style w:type="paragraph" w:styleId="a7">
    <w:name w:val="footer"/>
    <w:basedOn w:val="a"/>
    <w:link w:val="a8"/>
    <w:uiPriority w:val="99"/>
    <w:unhideWhenUsed/>
    <w:rsid w:val="009A4D74"/>
    <w:pPr>
      <w:tabs>
        <w:tab w:val="center" w:pos="4153"/>
        <w:tab w:val="right" w:pos="8306"/>
      </w:tabs>
      <w:snapToGrid w:val="0"/>
      <w:jc w:val="left"/>
    </w:pPr>
    <w:rPr>
      <w:sz w:val="18"/>
      <w:szCs w:val="18"/>
    </w:rPr>
  </w:style>
  <w:style w:type="character" w:customStyle="1" w:styleId="a8">
    <w:name w:val="页脚 字符"/>
    <w:basedOn w:val="a0"/>
    <w:link w:val="a7"/>
    <w:uiPriority w:val="99"/>
    <w:rsid w:val="009A4D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wang.ziyan@mail.shuf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ziyan@mail.shufe.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599</Words>
  <Characters>3420</Characters>
  <Application>Microsoft Office Word</Application>
  <DocSecurity>0</DocSecurity>
  <Lines>28</Lines>
  <Paragraphs>8</Paragraphs>
  <ScaleCrop>false</ScaleCrop>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13</cp:revision>
  <dcterms:created xsi:type="dcterms:W3CDTF">2024-07-02T05:36:00Z</dcterms:created>
  <dcterms:modified xsi:type="dcterms:W3CDTF">2024-07-02T06:37:00Z</dcterms:modified>
</cp:coreProperties>
</file>