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CC8" w:rsidRDefault="005E0744" w:rsidP="005E0744">
      <w:pPr>
        <w:jc w:val="center"/>
        <w:rPr>
          <w:rStyle w:val="a5"/>
          <w:rFonts w:ascii="Simsun" w:hAnsi="Simsun" w:hint="eastAsia"/>
          <w:color w:val="000000"/>
          <w:sz w:val="27"/>
          <w:szCs w:val="27"/>
          <w:shd w:val="clear" w:color="auto" w:fill="FFFFFF"/>
        </w:rPr>
      </w:pPr>
      <w:r>
        <w:rPr>
          <w:rStyle w:val="a5"/>
          <w:rFonts w:ascii="Simsun" w:hAnsi="Simsun"/>
          <w:color w:val="000000"/>
          <w:sz w:val="27"/>
          <w:szCs w:val="27"/>
          <w:shd w:val="clear" w:color="auto" w:fill="FFFFFF"/>
        </w:rPr>
        <w:t>关于《面向未来</w:t>
      </w:r>
      <w:r>
        <w:rPr>
          <w:rStyle w:val="a5"/>
          <w:rFonts w:ascii="Simsun" w:hAnsi="Simsun"/>
          <w:color w:val="000000"/>
          <w:sz w:val="27"/>
          <w:szCs w:val="27"/>
          <w:shd w:val="clear" w:color="auto" w:fill="FFFFFF"/>
        </w:rPr>
        <w:t>30</w:t>
      </w:r>
      <w:r>
        <w:rPr>
          <w:rStyle w:val="a5"/>
          <w:rFonts w:ascii="Simsun" w:hAnsi="Simsun"/>
          <w:color w:val="000000"/>
          <w:sz w:val="27"/>
          <w:szCs w:val="27"/>
          <w:shd w:val="clear" w:color="auto" w:fill="FFFFFF"/>
        </w:rPr>
        <w:t>年的上海》发展战略研究课题公开招标的通知</w:t>
      </w:r>
    </w:p>
    <w:p w:rsidR="005E0744" w:rsidRDefault="005E0744" w:rsidP="005E0744">
      <w:pPr>
        <w:pStyle w:val="a6"/>
        <w:shd w:val="clear" w:color="auto" w:fill="FFFFFF"/>
        <w:rPr>
          <w:rFonts w:ascii="Simsun" w:hAnsi="Simsun" w:hint="eastAsia"/>
          <w:color w:val="000000"/>
          <w:sz w:val="21"/>
          <w:szCs w:val="21"/>
        </w:rPr>
      </w:pPr>
    </w:p>
    <w:p w:rsidR="005E0744" w:rsidRPr="00655C49" w:rsidRDefault="005E0744" w:rsidP="005E0744">
      <w:pPr>
        <w:pStyle w:val="a6"/>
        <w:shd w:val="clear" w:color="auto" w:fill="FFFFFF"/>
        <w:rPr>
          <w:rFonts w:ascii="仿宋_GB2312" w:eastAsia="仿宋_GB2312" w:hAnsi="Simsun" w:hint="eastAsia"/>
          <w:color w:val="000000"/>
        </w:rPr>
      </w:pPr>
      <w:r w:rsidRPr="00655C49">
        <w:rPr>
          <w:rFonts w:ascii="仿宋_GB2312" w:eastAsia="仿宋_GB2312" w:hAnsi="Simsun" w:hint="eastAsia"/>
          <w:color w:val="000000"/>
        </w:rPr>
        <w:t>各有关</w:t>
      </w:r>
      <w:r w:rsidR="0058178A" w:rsidRPr="00655C49">
        <w:rPr>
          <w:rFonts w:ascii="仿宋_GB2312" w:eastAsia="仿宋_GB2312" w:hAnsi="Simsun" w:hint="eastAsia"/>
          <w:color w:val="000000"/>
        </w:rPr>
        <w:t>院系、部门</w:t>
      </w:r>
      <w:r w:rsidRPr="00655C49">
        <w:rPr>
          <w:rFonts w:ascii="仿宋_GB2312" w:eastAsia="仿宋_GB2312" w:hAnsi="Simsun" w:hint="eastAsia"/>
          <w:color w:val="000000"/>
        </w:rPr>
        <w:t>：</w:t>
      </w:r>
    </w:p>
    <w:p w:rsidR="005E0744" w:rsidRPr="00655C49" w:rsidRDefault="005E0744" w:rsidP="00655C49">
      <w:pPr>
        <w:pStyle w:val="a6"/>
        <w:shd w:val="clear" w:color="auto" w:fill="FFFFFF"/>
        <w:ind w:firstLineChars="200" w:firstLine="480"/>
        <w:rPr>
          <w:rFonts w:ascii="仿宋_GB2312" w:eastAsia="仿宋_GB2312" w:hAnsi="Simsun" w:hint="eastAsia"/>
          <w:color w:val="000000"/>
        </w:rPr>
      </w:pPr>
      <w:r w:rsidRPr="00655C49">
        <w:rPr>
          <w:rFonts w:ascii="仿宋_GB2312" w:eastAsia="仿宋_GB2312" w:hAnsi="Simsun" w:hint="eastAsia"/>
          <w:color w:val="000000"/>
        </w:rPr>
        <w:t>根据习近平总书记关于“胸怀大局、把握大势、着眼大事，找准工作切入点和着力点，做到因势而谋、应势而动、顺势而为”的指示精神，为了科学分析和预测未来30年上海城市发展的趋势和远景，明确上海在打造中国经济升级版和实现中华民族伟大复兴“中国梦”中所承担的责任，实现“两个一百年”的宏伟战略目标，经中共上海市委和上海市人民政府批准，现将《面向未来30年的上海》发展战略研究课题面向社会发布并公开招标。具体事项通知如下：</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一、招标课题目录（共39项）</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b/>
          <w:bCs/>
          <w:color w:val="000000"/>
        </w:rPr>
        <w:t>（一）战略环境系列研究（6项）</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1、世界经济增长趋势和区域经济格局变动及对中国和上海崛起的影响研究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2、全球治理结构与投资贸易规则变动及对上海建设全球城市的影响研究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3、世界新技术革命与中国科技创新趋势及对上海发展的影响研究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4、世界能源格局变化与中国能源战略调整及对上海发展影响的研究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5、未来30年世界城市体系及全球城市发展趋势与上海的地位与作用</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6、中国未来经济增长的态势、周期和动力机制及对上海发展的影响研究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b/>
          <w:bCs/>
          <w:color w:val="000000"/>
        </w:rPr>
        <w:t>（二）战略性资源系列研究（10项）</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1、上海人力资源潜力及人口成本与人口红利的变化趋势研究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2、上海城市土地空间资源潜力、再开发及城市更新研究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3、上海城市网络资源拓展及功能性机构集聚趋势研究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4、上海科技创新资源发展趋势及开发利用研究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5、上海教育、医疗等社会资源发展潜力与高质量开发研究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6、上海全球城市历史文化资源及其开发利用研究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7、上海信息资源发展趋势与开发前景研究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lastRenderedPageBreak/>
        <w:t>8、上海能源发展趋势、发展战略与节能城市建设研究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9、上海生态环境容量、发展趋势与生态城市建设研究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10、上海全球城市综合交通体系承载能力与开发研究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b/>
          <w:bCs/>
          <w:color w:val="000000"/>
        </w:rPr>
        <w:t>（三）战略驱动力系列研究（7项）</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1、全面深化改革与上海发展动力再造和发展模式转换研究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2、上海在我国全面融入全球化和中国崛起中的开放红利研究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3、中国新型城镇化和区域经济格局变化与上海城市功能提升研究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4、长三角全球城市区域发展与上海全球城市建设研究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5、新科技革命和新产业革命促进上海提高城市生产效率研究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6、互联网发展促进上海城市能级提升与建设智慧城市研究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7、生活方式和价值观变化驱动上海城市创新发展研究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b/>
          <w:bCs/>
          <w:color w:val="000000"/>
        </w:rPr>
        <w:t>（四）发展趋势及</w:t>
      </w:r>
      <w:proofErr w:type="gramStart"/>
      <w:r w:rsidRPr="00655C49">
        <w:rPr>
          <w:rFonts w:ascii="仿宋_GB2312" w:eastAsia="仿宋_GB2312" w:hAnsi="Simsun" w:hint="eastAsia"/>
          <w:b/>
          <w:bCs/>
          <w:color w:val="000000"/>
        </w:rPr>
        <w:t>愿景分析</w:t>
      </w:r>
      <w:proofErr w:type="gramEnd"/>
      <w:r w:rsidRPr="00655C49">
        <w:rPr>
          <w:rFonts w:ascii="仿宋_GB2312" w:eastAsia="仿宋_GB2312" w:hAnsi="Simsun" w:hint="eastAsia"/>
          <w:b/>
          <w:bCs/>
          <w:color w:val="000000"/>
        </w:rPr>
        <w:t>系列研究（2项）</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1、上海城市发展远景展望与评价指标体系研究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2、上海建设全球城市</w:t>
      </w:r>
      <w:proofErr w:type="gramStart"/>
      <w:r w:rsidRPr="00655C49">
        <w:rPr>
          <w:rFonts w:ascii="仿宋_GB2312" w:eastAsia="仿宋_GB2312" w:hAnsi="Simsun" w:hint="eastAsia"/>
          <w:color w:val="000000"/>
        </w:rPr>
        <w:t>的愿景目标</w:t>
      </w:r>
      <w:proofErr w:type="gramEnd"/>
      <w:r w:rsidRPr="00655C49">
        <w:rPr>
          <w:rFonts w:ascii="仿宋_GB2312" w:eastAsia="仿宋_GB2312" w:hAnsi="Simsun" w:hint="eastAsia"/>
          <w:color w:val="000000"/>
        </w:rPr>
        <w:t>、功能特征、发展范式、发展路径和障碍风险研究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b/>
          <w:bCs/>
          <w:color w:val="000000"/>
        </w:rPr>
        <w:t>（五）发展思路系列研究（14项）</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1、上海建设全球城市的战略框架和战略重点研究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2、上海城市发展内涵和理念优化调整与城市能级的阶段性提升研究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3、上海全球城市网络节点枢纽功能、主要战略通道和平台经济体系建设研究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4、上海全球城市商务生态环境研究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5、上海综合性全球城市新型产业体系与产业布局研究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6、上海全球城市形态、空间结构及与大都市圈建设研究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7、上海全球城市创新系统与创业生态环境研究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8、上海全球城市文化发展与都会城市建设研究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lastRenderedPageBreak/>
        <w:t>9、上海全球城市社会架构、文化融合与社会和谐研究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10、上海全球城市的生活、生态环境与宜居城市建设研究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11、上海全球城市的人才资源开发与人才流动研究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12、上海提升全球城市品牌形象与增强城市吸引力研究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13、上海全球城市管理与城市安全防护研究</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14、上海全球城市治理模式与民主法治研究</w:t>
      </w:r>
    </w:p>
    <w:p w:rsidR="005E0744" w:rsidRPr="00655C49" w:rsidRDefault="005E0744" w:rsidP="005E0744">
      <w:pPr>
        <w:pStyle w:val="a6"/>
        <w:shd w:val="clear" w:color="auto" w:fill="FFFFFF"/>
        <w:ind w:firstLine="300"/>
        <w:rPr>
          <w:rFonts w:ascii="仿宋_GB2312" w:eastAsia="仿宋_GB2312" w:hAnsi="Simsun" w:hint="eastAsia"/>
          <w:b/>
          <w:color w:val="000000"/>
        </w:rPr>
      </w:pPr>
      <w:r w:rsidRPr="00655C49">
        <w:rPr>
          <w:rFonts w:ascii="仿宋_GB2312" w:eastAsia="仿宋_GB2312" w:hAnsi="Simsun" w:hint="eastAsia"/>
          <w:b/>
          <w:color w:val="000000"/>
        </w:rPr>
        <w:t>二、招标范围</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本次招标面向全国高等院校、科研机构、党政机关、社会团体、企业等单位或个人。</w:t>
      </w:r>
    </w:p>
    <w:p w:rsidR="005E0744" w:rsidRPr="00655C49" w:rsidRDefault="005E0744" w:rsidP="005E0744">
      <w:pPr>
        <w:pStyle w:val="a6"/>
        <w:shd w:val="clear" w:color="auto" w:fill="FFFFFF"/>
        <w:ind w:firstLine="300"/>
        <w:rPr>
          <w:rFonts w:ascii="仿宋_GB2312" w:eastAsia="仿宋_GB2312" w:hAnsi="Simsun" w:hint="eastAsia"/>
          <w:b/>
          <w:color w:val="000000"/>
        </w:rPr>
      </w:pPr>
      <w:r w:rsidRPr="00655C49">
        <w:rPr>
          <w:rFonts w:ascii="仿宋_GB2312" w:eastAsia="仿宋_GB2312" w:hAnsi="Simsun" w:hint="eastAsia"/>
          <w:b/>
          <w:color w:val="000000"/>
        </w:rPr>
        <w:t>三、投标程序</w:t>
      </w:r>
    </w:p>
    <w:p w:rsidR="005E0744" w:rsidRPr="00655C49" w:rsidRDefault="00246455"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w:t>
      </w:r>
      <w:r w:rsidR="005E0744" w:rsidRPr="00655C49">
        <w:rPr>
          <w:rFonts w:ascii="仿宋_GB2312" w:eastAsia="仿宋_GB2312" w:hAnsi="Simsun" w:hint="eastAsia"/>
          <w:color w:val="000000"/>
        </w:rPr>
        <w:t>、申报材料获得：</w:t>
      </w:r>
      <w:r w:rsidRPr="00655C49">
        <w:rPr>
          <w:rFonts w:ascii="仿宋_GB2312" w:eastAsia="仿宋_GB2312" w:hAnsi="Simsun" w:hint="eastAsia"/>
          <w:color w:val="000000"/>
        </w:rPr>
        <w:t>申报指南、</w:t>
      </w:r>
      <w:r w:rsidR="005E0744" w:rsidRPr="00655C49">
        <w:rPr>
          <w:rFonts w:ascii="仿宋_GB2312" w:eastAsia="仿宋_GB2312" w:hAnsi="Simsun" w:hint="eastAsia"/>
          <w:color w:val="000000"/>
        </w:rPr>
        <w:t>《上海市人民政府决策咨询研究项目课题申请书（2014年版）》（以下简称《申请书》，内含“课题研究大纲”）等申报材料可登录</w:t>
      </w:r>
      <w:r w:rsidRPr="00655C49">
        <w:rPr>
          <w:rFonts w:ascii="仿宋_GB2312" w:eastAsia="仿宋_GB2312" w:hAnsi="Simsun" w:hint="eastAsia"/>
          <w:color w:val="000000"/>
        </w:rPr>
        <w:t>科研处网页-科研通知栏</w:t>
      </w:r>
      <w:r w:rsidR="005E0744" w:rsidRPr="00655C49">
        <w:rPr>
          <w:rFonts w:ascii="仿宋_GB2312" w:eastAsia="仿宋_GB2312" w:hAnsi="Simsun" w:hint="eastAsia"/>
          <w:color w:val="000000"/>
        </w:rPr>
        <w:t>查阅和下载。</w:t>
      </w:r>
    </w:p>
    <w:p w:rsidR="005E0744" w:rsidRPr="00655C49" w:rsidRDefault="00246455"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2</w:t>
      </w:r>
      <w:r w:rsidR="005E0744" w:rsidRPr="00655C49">
        <w:rPr>
          <w:rFonts w:ascii="仿宋_GB2312" w:eastAsia="仿宋_GB2312" w:hAnsi="Simsun" w:hint="eastAsia"/>
          <w:color w:val="000000"/>
        </w:rPr>
        <w:t>、申报材料要求：申请人填表前应仔细阅读有关课题指南和填表说明，《申请书》和《课题研究大纲》，须打印填表；申请材料填写内容应简明扼要，突出重点和关键，其中《课题研究大纲》不得出现课题申请人及成员的姓名和单位；《申请书》须由课题申请人所在单位签署审核意见并加盖公章。</w:t>
      </w:r>
    </w:p>
    <w:p w:rsidR="005E0744" w:rsidRPr="00655C49" w:rsidRDefault="00246455"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3</w:t>
      </w:r>
      <w:r w:rsidR="005E0744" w:rsidRPr="00655C49">
        <w:rPr>
          <w:rFonts w:ascii="仿宋_GB2312" w:eastAsia="仿宋_GB2312" w:hAnsi="Simsun" w:hint="eastAsia"/>
          <w:color w:val="000000"/>
        </w:rPr>
        <w:t>、申报材料提交：</w:t>
      </w:r>
      <w:r w:rsidRPr="00655C49">
        <w:rPr>
          <w:rFonts w:ascii="仿宋_GB2312" w:eastAsia="仿宋_GB2312" w:hAnsi="Simsun" w:hint="eastAsia"/>
          <w:color w:val="000000"/>
        </w:rPr>
        <w:t>请</w:t>
      </w:r>
      <w:r w:rsidR="005E0744" w:rsidRPr="00655C49">
        <w:rPr>
          <w:rFonts w:ascii="仿宋_GB2312" w:eastAsia="仿宋_GB2312" w:hAnsi="Simsun" w:hint="eastAsia"/>
          <w:color w:val="000000"/>
        </w:rPr>
        <w:t>申请人</w:t>
      </w:r>
      <w:r w:rsidRPr="00655C49">
        <w:rPr>
          <w:rFonts w:ascii="仿宋_GB2312" w:eastAsia="仿宋_GB2312" w:hAnsi="Simsun" w:hint="eastAsia"/>
          <w:color w:val="000000"/>
        </w:rPr>
        <w:t>于</w:t>
      </w:r>
      <w:r w:rsidRPr="00655C49">
        <w:rPr>
          <w:rFonts w:ascii="仿宋_GB2312" w:eastAsia="仿宋_GB2312" w:hAnsi="Simsun" w:hint="eastAsia"/>
          <w:b/>
          <w:color w:val="000000"/>
        </w:rPr>
        <w:t>4月17日前</w:t>
      </w:r>
      <w:r w:rsidRPr="00655C49">
        <w:rPr>
          <w:rFonts w:ascii="仿宋_GB2312" w:eastAsia="仿宋_GB2312" w:hAnsi="Simsun" w:hint="eastAsia"/>
          <w:color w:val="000000"/>
        </w:rPr>
        <w:t>，将</w:t>
      </w:r>
      <w:r w:rsidR="005E0744" w:rsidRPr="00655C49">
        <w:rPr>
          <w:rFonts w:ascii="仿宋_GB2312" w:eastAsia="仿宋_GB2312" w:hAnsi="Simsun" w:hint="eastAsia"/>
          <w:color w:val="000000"/>
        </w:rPr>
        <w:t>申请材料</w:t>
      </w:r>
      <w:r w:rsidRPr="00655C49">
        <w:rPr>
          <w:rFonts w:ascii="仿宋_GB2312" w:eastAsia="仿宋_GB2312" w:hAnsi="Simsun" w:hint="eastAsia"/>
          <w:color w:val="000000"/>
        </w:rPr>
        <w:t>（各一式6份）报送科研处（行政楼201室）</w:t>
      </w:r>
      <w:r w:rsidR="005E0744" w:rsidRPr="00655C49">
        <w:rPr>
          <w:rFonts w:ascii="仿宋_GB2312" w:eastAsia="仿宋_GB2312" w:hAnsi="Simsun" w:hint="eastAsia"/>
          <w:color w:val="000000"/>
        </w:rPr>
        <w:t>，其中《申请书》须含原件一份，</w:t>
      </w:r>
      <w:r w:rsidRPr="00655C49">
        <w:rPr>
          <w:rFonts w:ascii="仿宋_GB2312" w:eastAsia="仿宋_GB2312" w:hAnsi="Simsun" w:hint="eastAsia"/>
          <w:color w:val="000000"/>
        </w:rPr>
        <w:t xml:space="preserve">同时通过E-mail报送电子版文件至lybshufe@163.com </w:t>
      </w:r>
      <w:r w:rsidR="005E0744" w:rsidRPr="00655C49">
        <w:rPr>
          <w:rFonts w:ascii="仿宋_GB2312" w:eastAsia="仿宋_GB2312" w:hAnsi="Simsun" w:hint="eastAsia"/>
          <w:color w:val="000000"/>
        </w:rPr>
        <w:t>。</w:t>
      </w:r>
    </w:p>
    <w:p w:rsidR="005E0744" w:rsidRPr="00655C49" w:rsidRDefault="005E0744" w:rsidP="005E0744">
      <w:pPr>
        <w:pStyle w:val="a6"/>
        <w:shd w:val="clear" w:color="auto" w:fill="FFFFFF"/>
        <w:ind w:firstLine="300"/>
        <w:rPr>
          <w:rFonts w:ascii="仿宋_GB2312" w:eastAsia="仿宋_GB2312" w:hAnsi="Simsun" w:hint="eastAsia"/>
          <w:b/>
          <w:color w:val="000000"/>
        </w:rPr>
      </w:pPr>
      <w:r w:rsidRPr="00655C49">
        <w:rPr>
          <w:rFonts w:ascii="仿宋_GB2312" w:eastAsia="仿宋_GB2312" w:hAnsi="Simsun" w:hint="eastAsia"/>
          <w:b/>
          <w:color w:val="000000"/>
        </w:rPr>
        <w:t>四、评标程序</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1、2014年5月上中旬，由招标单位组织专家对《申请书》和《课题研究大纲》进行评审，每个课题选出2-3个入围课题组。</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2、招标单位组织专家对入围课题组进行面谈和比选，评出最终中标课题组。</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3、招标单位将于2014年5月下旬在上海市人民政府门户网站（www.sh.gov.cn）、上海市人民政府发展研究中心网站（www.fzzx.sh.gov.cn）公布中标结果。</w:t>
      </w:r>
    </w:p>
    <w:p w:rsidR="005E0744" w:rsidRPr="00655C49" w:rsidRDefault="005E0744" w:rsidP="005E0744">
      <w:pPr>
        <w:pStyle w:val="a6"/>
        <w:shd w:val="clear" w:color="auto" w:fill="FFFFFF"/>
        <w:ind w:firstLine="300"/>
        <w:rPr>
          <w:rFonts w:ascii="仿宋_GB2312" w:eastAsia="仿宋_GB2312" w:hAnsi="Simsun" w:hint="eastAsia"/>
          <w:b/>
          <w:color w:val="000000"/>
        </w:rPr>
      </w:pPr>
      <w:r w:rsidRPr="00655C49">
        <w:rPr>
          <w:rFonts w:ascii="仿宋_GB2312" w:eastAsia="仿宋_GB2312" w:hAnsi="Simsun" w:hint="eastAsia"/>
          <w:b/>
          <w:color w:val="000000"/>
        </w:rPr>
        <w:t>五、经费资助</w:t>
      </w:r>
    </w:p>
    <w:p w:rsidR="005E0744" w:rsidRPr="00655C49" w:rsidRDefault="005E0744"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每项课题资助人民币15万元。</w:t>
      </w:r>
    </w:p>
    <w:p w:rsidR="005E0744" w:rsidRPr="00655C49" w:rsidRDefault="00246455" w:rsidP="005E0744">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lastRenderedPageBreak/>
        <w:t>联系电话：6590 4366</w:t>
      </w:r>
    </w:p>
    <w:p w:rsidR="005E0744" w:rsidRPr="00655C49" w:rsidRDefault="005E0744" w:rsidP="00C6617C">
      <w:pPr>
        <w:pStyle w:val="a6"/>
        <w:shd w:val="clear" w:color="auto" w:fill="FFFFFF"/>
        <w:ind w:firstLine="300"/>
        <w:rPr>
          <w:rFonts w:ascii="仿宋_GB2312" w:eastAsia="仿宋_GB2312" w:hAnsi="Simsun" w:hint="eastAsia"/>
          <w:color w:val="000000"/>
        </w:rPr>
      </w:pPr>
      <w:r w:rsidRPr="00655C49">
        <w:rPr>
          <w:rFonts w:ascii="仿宋_GB2312" w:eastAsia="仿宋_GB2312" w:hAnsi="Simsun" w:hint="eastAsia"/>
          <w:color w:val="000000"/>
        </w:rPr>
        <w:t>特此通知。</w:t>
      </w:r>
      <w:r w:rsidRPr="00655C49">
        <w:rPr>
          <w:rFonts w:ascii="Simsun" w:eastAsia="仿宋_GB2312" w:hAnsi="Simsun" w:hint="eastAsia"/>
          <w:color w:val="000000"/>
        </w:rPr>
        <w:t>  </w:t>
      </w:r>
    </w:p>
    <w:p w:rsidR="005E0744" w:rsidRPr="00655C49" w:rsidRDefault="00246455" w:rsidP="005E0744">
      <w:pPr>
        <w:pStyle w:val="a6"/>
        <w:shd w:val="clear" w:color="auto" w:fill="FFFFFF"/>
        <w:jc w:val="right"/>
        <w:rPr>
          <w:rFonts w:ascii="仿宋_GB2312" w:eastAsia="仿宋_GB2312" w:hAnsi="Simsun" w:hint="eastAsia"/>
          <w:color w:val="000000"/>
        </w:rPr>
      </w:pPr>
      <w:r w:rsidRPr="00655C49">
        <w:rPr>
          <w:rFonts w:ascii="仿宋_GB2312" w:eastAsia="仿宋_GB2312" w:hAnsi="Simsun" w:hint="eastAsia"/>
          <w:color w:val="000000"/>
        </w:rPr>
        <w:t>科研处</w:t>
      </w:r>
    </w:p>
    <w:p w:rsidR="005E0744" w:rsidRPr="00655C49" w:rsidRDefault="005E0744" w:rsidP="005E0744">
      <w:pPr>
        <w:pStyle w:val="a6"/>
        <w:shd w:val="clear" w:color="auto" w:fill="FFFFFF"/>
        <w:jc w:val="right"/>
        <w:rPr>
          <w:rFonts w:ascii="仿宋_GB2312" w:eastAsia="仿宋_GB2312" w:hAnsi="Simsun" w:hint="eastAsia"/>
          <w:color w:val="000000"/>
        </w:rPr>
      </w:pPr>
      <w:r w:rsidRPr="00655C49">
        <w:rPr>
          <w:rFonts w:ascii="Simsun" w:eastAsia="仿宋_GB2312" w:hAnsi="Simsun" w:hint="eastAsia"/>
          <w:color w:val="000000"/>
        </w:rPr>
        <w:t>                            </w:t>
      </w:r>
      <w:r w:rsidRPr="00655C49">
        <w:rPr>
          <w:rFonts w:ascii="仿宋_GB2312" w:eastAsia="仿宋_GB2312" w:hAnsi="Simsun" w:hint="eastAsia"/>
          <w:color w:val="000000"/>
        </w:rPr>
        <w:t xml:space="preserve"> </w:t>
      </w:r>
      <w:r w:rsidRPr="00655C49">
        <w:rPr>
          <w:rFonts w:ascii="Simsun" w:eastAsia="仿宋_GB2312" w:hAnsi="Simsun" w:hint="eastAsia"/>
          <w:color w:val="000000"/>
        </w:rPr>
        <w:t>      </w:t>
      </w:r>
      <w:r w:rsidRPr="00655C49">
        <w:rPr>
          <w:rFonts w:ascii="仿宋_GB2312" w:eastAsia="仿宋_GB2312" w:hAnsi="Simsun" w:hint="eastAsia"/>
          <w:color w:val="000000"/>
        </w:rPr>
        <w:t>2014年3月</w:t>
      </w:r>
      <w:r w:rsidR="00246455" w:rsidRPr="00655C49">
        <w:rPr>
          <w:rFonts w:ascii="仿宋_GB2312" w:eastAsia="仿宋_GB2312" w:hAnsi="Simsun" w:hint="eastAsia"/>
          <w:color w:val="000000"/>
        </w:rPr>
        <w:t>27</w:t>
      </w:r>
      <w:r w:rsidRPr="00655C49">
        <w:rPr>
          <w:rFonts w:ascii="仿宋_GB2312" w:eastAsia="仿宋_GB2312" w:hAnsi="Simsun" w:hint="eastAsia"/>
          <w:color w:val="000000"/>
        </w:rPr>
        <w:t>日</w:t>
      </w:r>
    </w:p>
    <w:p w:rsidR="005E0744" w:rsidRDefault="005E0744"/>
    <w:sectPr w:rsidR="005E0744" w:rsidSect="00E64C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D0B" w:rsidRDefault="00A97D0B" w:rsidP="005E0744">
      <w:r>
        <w:separator/>
      </w:r>
    </w:p>
  </w:endnote>
  <w:endnote w:type="continuationSeparator" w:id="0">
    <w:p w:rsidR="00A97D0B" w:rsidRDefault="00A97D0B" w:rsidP="005E07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D0B" w:rsidRDefault="00A97D0B" w:rsidP="005E0744">
      <w:r>
        <w:separator/>
      </w:r>
    </w:p>
  </w:footnote>
  <w:footnote w:type="continuationSeparator" w:id="0">
    <w:p w:rsidR="00A97D0B" w:rsidRDefault="00A97D0B" w:rsidP="005E07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E0744"/>
    <w:rsid w:val="0004517F"/>
    <w:rsid w:val="00246455"/>
    <w:rsid w:val="004A52A4"/>
    <w:rsid w:val="0058178A"/>
    <w:rsid w:val="005E0744"/>
    <w:rsid w:val="00655C49"/>
    <w:rsid w:val="007E5982"/>
    <w:rsid w:val="00960AA3"/>
    <w:rsid w:val="00A97D0B"/>
    <w:rsid w:val="00BA1081"/>
    <w:rsid w:val="00C6617C"/>
    <w:rsid w:val="00E64C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CC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E07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E0744"/>
    <w:rPr>
      <w:sz w:val="18"/>
      <w:szCs w:val="18"/>
    </w:rPr>
  </w:style>
  <w:style w:type="paragraph" w:styleId="a4">
    <w:name w:val="footer"/>
    <w:basedOn w:val="a"/>
    <w:link w:val="Char0"/>
    <w:uiPriority w:val="99"/>
    <w:semiHidden/>
    <w:unhideWhenUsed/>
    <w:rsid w:val="005E07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E0744"/>
    <w:rPr>
      <w:sz w:val="18"/>
      <w:szCs w:val="18"/>
    </w:rPr>
  </w:style>
  <w:style w:type="character" w:styleId="a5">
    <w:name w:val="Strong"/>
    <w:basedOn w:val="a0"/>
    <w:uiPriority w:val="22"/>
    <w:qFormat/>
    <w:rsid w:val="005E0744"/>
    <w:rPr>
      <w:b/>
      <w:bCs/>
    </w:rPr>
  </w:style>
  <w:style w:type="paragraph" w:styleId="a6">
    <w:name w:val="Normal (Web)"/>
    <w:basedOn w:val="a"/>
    <w:uiPriority w:val="99"/>
    <w:semiHidden/>
    <w:unhideWhenUsed/>
    <w:rsid w:val="005E0744"/>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rsid w:val="0024645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3373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305</Words>
  <Characters>1740</Characters>
  <Application>Microsoft Office Word</Application>
  <DocSecurity>0</DocSecurity>
  <Lines>14</Lines>
  <Paragraphs>4</Paragraphs>
  <ScaleCrop>false</ScaleCrop>
  <Company>China</Company>
  <LinksUpToDate>false</LinksUpToDate>
  <CharactersWithSpaces>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刘月波</dc:creator>
  <cp:keywords/>
  <dc:description/>
  <cp:lastModifiedBy>刘月波</cp:lastModifiedBy>
  <cp:revision>8</cp:revision>
  <dcterms:created xsi:type="dcterms:W3CDTF">2014-03-27T08:26:00Z</dcterms:created>
  <dcterms:modified xsi:type="dcterms:W3CDTF">2014-03-27T08:35:00Z</dcterms:modified>
</cp:coreProperties>
</file>