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5ED" w:rsidRPr="000B45ED" w:rsidRDefault="000B45ED" w:rsidP="000B45ED">
      <w:pPr>
        <w:jc w:val="center"/>
        <w:rPr>
          <w:b/>
          <w:sz w:val="32"/>
          <w:szCs w:val="32"/>
        </w:rPr>
      </w:pPr>
      <w:r w:rsidRPr="000B45ED">
        <w:rPr>
          <w:rFonts w:hint="eastAsia"/>
          <w:b/>
          <w:sz w:val="32"/>
          <w:szCs w:val="32"/>
        </w:rPr>
        <w:t>关于申报国家自然科学基金委员会</w:t>
      </w:r>
      <w:r w:rsidRPr="000B45ED">
        <w:rPr>
          <w:rFonts w:hint="eastAsia"/>
          <w:b/>
          <w:sz w:val="32"/>
          <w:szCs w:val="32"/>
        </w:rPr>
        <w:t>2018</w:t>
      </w:r>
      <w:r w:rsidRPr="000B45ED">
        <w:rPr>
          <w:rFonts w:hint="eastAsia"/>
          <w:b/>
          <w:sz w:val="32"/>
          <w:szCs w:val="32"/>
        </w:rPr>
        <w:t>年应急管理项目</w:t>
      </w:r>
    </w:p>
    <w:p w:rsidR="004B3B21" w:rsidRPr="000B45ED" w:rsidRDefault="000B45ED" w:rsidP="000B45ED">
      <w:pPr>
        <w:jc w:val="center"/>
        <w:rPr>
          <w:b/>
          <w:sz w:val="32"/>
          <w:szCs w:val="32"/>
        </w:rPr>
      </w:pPr>
      <w:r w:rsidRPr="000B45ED">
        <w:rPr>
          <w:rFonts w:hint="eastAsia"/>
          <w:b/>
          <w:sz w:val="32"/>
          <w:szCs w:val="32"/>
        </w:rPr>
        <w:t>《</w:t>
      </w:r>
      <w:r w:rsidR="00FB06F5" w:rsidRPr="00FB06F5">
        <w:rPr>
          <w:rFonts w:hint="eastAsia"/>
          <w:b/>
          <w:sz w:val="32"/>
          <w:szCs w:val="32"/>
        </w:rPr>
        <w:t>防范和化解金融风险</w:t>
      </w:r>
      <w:r w:rsidRPr="000B45ED">
        <w:rPr>
          <w:rFonts w:hint="eastAsia"/>
          <w:b/>
          <w:sz w:val="32"/>
          <w:szCs w:val="32"/>
        </w:rPr>
        <w:t>》的通知</w:t>
      </w:r>
    </w:p>
    <w:p w:rsidR="000B45ED" w:rsidRDefault="000B45ED" w:rsidP="000B45ED">
      <w:pPr>
        <w:widowControl/>
        <w:shd w:val="clear" w:color="auto" w:fill="FFFFFF"/>
        <w:spacing w:after="150" w:line="360" w:lineRule="auto"/>
        <w:jc w:val="left"/>
        <w:outlineLvl w:val="1"/>
        <w:rPr>
          <w:rFonts w:asciiTheme="minorEastAsia" w:hAnsiTheme="minorEastAsia" w:cs="Arial"/>
          <w:kern w:val="0"/>
          <w:szCs w:val="21"/>
        </w:rPr>
      </w:pPr>
    </w:p>
    <w:p w:rsidR="000B45ED" w:rsidRPr="002A7E3D" w:rsidRDefault="000B45ED" w:rsidP="000B45ED">
      <w:pPr>
        <w:widowControl/>
        <w:shd w:val="clear" w:color="auto" w:fill="FFFFFF"/>
        <w:spacing w:after="150" w:line="360" w:lineRule="auto"/>
        <w:jc w:val="left"/>
        <w:outlineLvl w:val="1"/>
        <w:rPr>
          <w:rFonts w:asciiTheme="minorEastAsia" w:hAnsiTheme="minorEastAsia" w:cs="Arial"/>
          <w:kern w:val="0"/>
          <w:sz w:val="24"/>
          <w:szCs w:val="24"/>
        </w:rPr>
      </w:pPr>
      <w:r w:rsidRPr="002A7E3D">
        <w:rPr>
          <w:rFonts w:asciiTheme="minorEastAsia" w:hAnsiTheme="minorEastAsia" w:cs="Arial" w:hint="eastAsia"/>
          <w:kern w:val="0"/>
          <w:sz w:val="24"/>
          <w:szCs w:val="24"/>
        </w:rPr>
        <w:t>各相关</w:t>
      </w:r>
      <w:r w:rsidRPr="002A7E3D">
        <w:rPr>
          <w:rFonts w:asciiTheme="minorEastAsia" w:hAnsiTheme="minorEastAsia" w:cs="Arial"/>
          <w:kern w:val="0"/>
          <w:sz w:val="24"/>
          <w:szCs w:val="24"/>
        </w:rPr>
        <w:t>学院、部门：</w:t>
      </w:r>
    </w:p>
    <w:p w:rsidR="00FB06F5" w:rsidRPr="002A7E3D" w:rsidRDefault="00FB06F5" w:rsidP="00FB06F5">
      <w:pPr>
        <w:widowControl/>
        <w:shd w:val="clear" w:color="auto" w:fill="FFFFFF"/>
        <w:spacing w:after="150" w:line="360" w:lineRule="auto"/>
        <w:ind w:firstLineChars="200" w:firstLine="480"/>
        <w:jc w:val="left"/>
        <w:outlineLvl w:val="1"/>
        <w:rPr>
          <w:rFonts w:asciiTheme="minorEastAsia" w:hAnsiTheme="minorEastAsia" w:cs="Arial"/>
          <w:kern w:val="0"/>
          <w:sz w:val="24"/>
          <w:szCs w:val="24"/>
        </w:rPr>
      </w:pPr>
      <w:r w:rsidRPr="002A7E3D">
        <w:rPr>
          <w:rFonts w:asciiTheme="minorEastAsia" w:hAnsiTheme="minorEastAsia" w:cs="Arial" w:hint="eastAsia"/>
          <w:kern w:val="0"/>
          <w:sz w:val="24"/>
          <w:szCs w:val="24"/>
        </w:rPr>
        <w:t>改革开放四十年来，我国经济高速增长，金融业在改革中稳步发展，取得了显著成就。然而，目前我国还存在金融制度不完善与金融市场化发展不充分、金融监管不到位等问题，使我国金融与实体经济、金融体系内部存在很多风险隐患。特别是我国经济进入新时代以后，国家面临着经济增长由速度向质量发展转变、市场化和国际化程度的日益提高、以及外部不确定性增加等方面的严峻挑战。前期积累的一些潜在风险开始显现，也衍生出一些新的金融风险。</w:t>
      </w:r>
      <w:proofErr w:type="gramStart"/>
      <w:r w:rsidRPr="002A7E3D">
        <w:rPr>
          <w:rFonts w:asciiTheme="minorEastAsia" w:hAnsiTheme="minorEastAsia" w:cs="Arial" w:hint="eastAsia"/>
          <w:kern w:val="0"/>
          <w:sz w:val="24"/>
          <w:szCs w:val="24"/>
        </w:rPr>
        <w:t>若风险</w:t>
      </w:r>
      <w:proofErr w:type="gramEnd"/>
      <w:r w:rsidRPr="002A7E3D">
        <w:rPr>
          <w:rFonts w:asciiTheme="minorEastAsia" w:hAnsiTheme="minorEastAsia" w:cs="Arial" w:hint="eastAsia"/>
          <w:kern w:val="0"/>
          <w:sz w:val="24"/>
          <w:szCs w:val="24"/>
        </w:rPr>
        <w:t>逐渐累积并演化成系统性金融风险，将有可能引发金融震荡，严重影响经济社会发展，危及国家安全。习近平总书记强调“金融安全是国家安全的重要组成部分，要把主动防范化解系统性金融风险放在更加重要的位置，着力完善金融安全防线和风险应急处置机制”。2017年底的中央经济工作会议将“防范化解重大风险”列为三大攻坚战之首，并明确指出“重点是防控金融风险”。2018年4月的中央财经委员会第一次会议明确提出“打好防范化解金融风险攻坚战”。</w:t>
      </w:r>
    </w:p>
    <w:p w:rsidR="00FB06F5" w:rsidRPr="002A7E3D" w:rsidRDefault="00FB06F5" w:rsidP="00FB06F5">
      <w:pPr>
        <w:widowControl/>
        <w:shd w:val="clear" w:color="auto" w:fill="FFFFFF"/>
        <w:spacing w:after="150" w:line="360" w:lineRule="auto"/>
        <w:ind w:firstLineChars="200" w:firstLine="480"/>
        <w:jc w:val="left"/>
        <w:outlineLvl w:val="1"/>
        <w:rPr>
          <w:rFonts w:asciiTheme="minorEastAsia" w:hAnsiTheme="minorEastAsia" w:cs="Arial" w:hint="eastAsia"/>
          <w:kern w:val="0"/>
          <w:sz w:val="24"/>
          <w:szCs w:val="24"/>
        </w:rPr>
      </w:pPr>
      <w:r w:rsidRPr="002A7E3D">
        <w:rPr>
          <w:rFonts w:asciiTheme="minorEastAsia" w:hAnsiTheme="minorEastAsia" w:cs="Arial" w:hint="eastAsia"/>
          <w:kern w:val="0"/>
          <w:sz w:val="24"/>
          <w:szCs w:val="24"/>
        </w:rPr>
        <w:t>为此，国家自然科学基金委员会特设应急管理项目，专门研究“防范和化解金融风险”相关问题。</w:t>
      </w:r>
    </w:p>
    <w:p w:rsidR="00FB06F5" w:rsidRPr="00FB06F5" w:rsidRDefault="00FB06F5" w:rsidP="00FB06F5">
      <w:pPr>
        <w:widowControl/>
        <w:shd w:val="clear" w:color="auto" w:fill="FFFFFF"/>
        <w:spacing w:before="150" w:after="150" w:line="390" w:lineRule="atLeast"/>
        <w:rPr>
          <w:rFonts w:asciiTheme="minorEastAsia" w:hAnsiTheme="minorEastAsia" w:cs="Arial"/>
          <w:b/>
          <w:kern w:val="0"/>
          <w:sz w:val="24"/>
          <w:szCs w:val="24"/>
        </w:rPr>
      </w:pPr>
      <w:r w:rsidRPr="00FB06F5">
        <w:rPr>
          <w:rFonts w:asciiTheme="minorEastAsia" w:hAnsiTheme="minorEastAsia" w:cs="Arial" w:hint="eastAsia"/>
          <w:b/>
          <w:kern w:val="0"/>
          <w:sz w:val="24"/>
          <w:szCs w:val="24"/>
        </w:rPr>
        <w:t>一、研究目标</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结合新时代我国经济的特点以及世界经济的变化，全面剖析我国金融风险产生的原因，深入分析可能产生的危害与影响，提出有效应对重大金融风险的对策建议，为我国防范和化解系统性金融风险提供科学依据和决策支撑，以更好地促进金融服务我国实体经济。</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b/>
          <w:kern w:val="0"/>
          <w:sz w:val="24"/>
          <w:szCs w:val="24"/>
        </w:rPr>
      </w:pPr>
      <w:r w:rsidRPr="00FB06F5">
        <w:rPr>
          <w:rFonts w:asciiTheme="minorEastAsia" w:hAnsiTheme="minorEastAsia" w:cs="Arial" w:hint="eastAsia"/>
          <w:b/>
          <w:kern w:val="0"/>
          <w:sz w:val="24"/>
          <w:szCs w:val="24"/>
        </w:rPr>
        <w:t>二、应急管理项目主要研究领域</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（一）国内经济政策环境与金融风险防范</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（二）对外开放和国际冲突(如贸易战等)与金融风险防范</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lastRenderedPageBreak/>
        <w:t xml:space="preserve">　　（三）汇率市场变化、跨境资本流动与金融风险防范</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（四）信贷市场、保险市场风险防范和化解研究</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（五）金融市场（货币市场、债券市场、股票市场及衍生品市场等）风险防范和化解研究</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（六）财政政策及地方政府行为金融风险防范和化解研究</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（七）综合经营与交叉性金融工具风险防范和化解研究</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（八）金融基础设施风险防范与化解研究</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（九）金融科技企业经营风险与防范</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（十）金融科技背景下非正规金融活动的风险防范与治理研究</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（十一）金融科技与监管科技创新研究</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（十二）房地产市场、社会保障与金融风险防范研究</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b/>
          <w:kern w:val="0"/>
          <w:sz w:val="24"/>
          <w:szCs w:val="24"/>
        </w:rPr>
      </w:pPr>
      <w:r w:rsidRPr="00FB06F5">
        <w:rPr>
          <w:rFonts w:asciiTheme="minorEastAsia" w:hAnsiTheme="minorEastAsia" w:cs="Arial" w:hint="eastAsia"/>
          <w:b/>
          <w:kern w:val="0"/>
          <w:sz w:val="24"/>
          <w:szCs w:val="24"/>
        </w:rPr>
        <w:t>三、申请条件和要求</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（一）课题申请人应当具备以下条件： 1．具有承担政策性研究课题的经历；2．具有高级专业技术职务（职称）。在站博士后研究人员、正在攻读研究生学位以及无工作单位或者所在单位不是依托单位的科学技术人员均不得作为申请人进行申请。</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（二）限项规定：此次应急项目申请主持人和参加者，在申请时不列入高级专业技术职务（职称）申请、承担和参与项目总数不超过3项的范围，批准后计入限项范围。</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b/>
          <w:kern w:val="0"/>
          <w:sz w:val="24"/>
          <w:szCs w:val="24"/>
        </w:rPr>
      </w:pPr>
      <w:r w:rsidRPr="00FB06F5">
        <w:rPr>
          <w:rFonts w:asciiTheme="minorEastAsia" w:hAnsiTheme="minorEastAsia" w:cs="Arial" w:hint="eastAsia"/>
          <w:b/>
          <w:kern w:val="0"/>
          <w:sz w:val="24"/>
          <w:szCs w:val="24"/>
        </w:rPr>
        <w:t xml:space="preserve">　　（三）申请者可选择其中1个领域或跨领域的内容提出申请，要求联合1-2家金融行业部门或机构合作申请，</w:t>
      </w:r>
      <w:proofErr w:type="gramStart"/>
      <w:r w:rsidRPr="00FB06F5">
        <w:rPr>
          <w:rFonts w:asciiTheme="minorEastAsia" w:hAnsiTheme="minorEastAsia" w:cs="Arial" w:hint="eastAsia"/>
          <w:b/>
          <w:kern w:val="0"/>
          <w:sz w:val="24"/>
          <w:szCs w:val="24"/>
        </w:rPr>
        <w:t>无金融</w:t>
      </w:r>
      <w:proofErr w:type="gramEnd"/>
      <w:r w:rsidRPr="00FB06F5">
        <w:rPr>
          <w:rFonts w:asciiTheme="minorEastAsia" w:hAnsiTheme="minorEastAsia" w:cs="Arial" w:hint="eastAsia"/>
          <w:b/>
          <w:kern w:val="0"/>
          <w:sz w:val="24"/>
          <w:szCs w:val="24"/>
        </w:rPr>
        <w:t>行业部门或机构参与视为无效申请。合作单位总数不能超过2家。</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(四) 本应急管理项目定位于政策研究，强调应用管理理论和规范方法，运用有效的数据支撑，加强与实际管理部门的结合，在长期学术研究的基础上，针对项目指南中的研究专题，快速提出科学、可靠的研究结论和可行的政策建议。申请者一般应有扎实的实际背景资料和数据基础，在相关科学问题研究领域承担过国家自然科学基金课题、或政府部门委托的相关课题,并在申请书中予以明示。</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(五)本应急管理项目主要成果为高质量的政策报告。获得资助的项目在</w:t>
      </w:r>
      <w:proofErr w:type="gramStart"/>
      <w:r w:rsidRPr="00FB06F5">
        <w:rPr>
          <w:rFonts w:asciiTheme="minorEastAsia" w:hAnsiTheme="minorEastAsia" w:cs="Arial" w:hint="eastAsia"/>
          <w:kern w:val="0"/>
          <w:sz w:val="24"/>
          <w:szCs w:val="24"/>
        </w:rPr>
        <w:t>研</w:t>
      </w:r>
      <w:proofErr w:type="gramEnd"/>
      <w:r w:rsidRPr="00FB06F5">
        <w:rPr>
          <w:rFonts w:asciiTheme="minorEastAsia" w:hAnsiTheme="minorEastAsia" w:cs="Arial" w:hint="eastAsia"/>
          <w:kern w:val="0"/>
          <w:sz w:val="24"/>
          <w:szCs w:val="24"/>
        </w:rPr>
        <w:t>期间要求每年向国家自然科学基金委报送一份以上政策建议。</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b/>
          <w:kern w:val="0"/>
          <w:sz w:val="24"/>
          <w:szCs w:val="24"/>
        </w:rPr>
      </w:pPr>
      <w:r w:rsidRPr="00FB06F5">
        <w:rPr>
          <w:rFonts w:asciiTheme="minorEastAsia" w:hAnsiTheme="minorEastAsia" w:cs="Arial" w:hint="eastAsia"/>
          <w:b/>
          <w:kern w:val="0"/>
          <w:sz w:val="24"/>
          <w:szCs w:val="24"/>
        </w:rPr>
        <w:lastRenderedPageBreak/>
        <w:t>四、申请注意事项</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1. 本应急项目要求申请人与金融行业部门或机构联合申请开展研究，申请人和所有参与人员必须加盖所在单位公章。</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2、</w:t>
      </w:r>
      <w:r w:rsidRPr="00FB06F5">
        <w:rPr>
          <w:rFonts w:asciiTheme="minorEastAsia" w:hAnsiTheme="minorEastAsia" w:cs="Arial" w:hint="eastAsia"/>
          <w:b/>
          <w:kern w:val="0"/>
          <w:sz w:val="24"/>
          <w:szCs w:val="24"/>
        </w:rPr>
        <w:t>申请代码1选择G03，资助类别选择“应急管理项目”，亚类选择“委综合管理项目”，附注说明选填“研究类项目”。正文部分按照“重点项目申请书撰写提纲”撰写。</w:t>
      </w:r>
      <w:r w:rsidRPr="00FB06F5">
        <w:rPr>
          <w:rFonts w:asciiTheme="minorEastAsia" w:hAnsiTheme="minorEastAsia" w:cs="Arial" w:hint="eastAsia"/>
          <w:kern w:val="0"/>
          <w:sz w:val="24"/>
          <w:szCs w:val="24"/>
        </w:rPr>
        <w:t>申请题目可以不同</w:t>
      </w:r>
      <w:proofErr w:type="gramStart"/>
      <w:r w:rsidRPr="00FB06F5">
        <w:rPr>
          <w:rFonts w:asciiTheme="minorEastAsia" w:hAnsiTheme="minorEastAsia" w:cs="Arial" w:hint="eastAsia"/>
          <w:kern w:val="0"/>
          <w:sz w:val="24"/>
          <w:szCs w:val="24"/>
        </w:rPr>
        <w:t>于领域</w:t>
      </w:r>
      <w:proofErr w:type="gramEnd"/>
      <w:r w:rsidRPr="00FB06F5">
        <w:rPr>
          <w:rFonts w:asciiTheme="minorEastAsia" w:hAnsiTheme="minorEastAsia" w:cs="Arial" w:hint="eastAsia"/>
          <w:kern w:val="0"/>
          <w:sz w:val="24"/>
          <w:szCs w:val="24"/>
        </w:rPr>
        <w:t>名称，但应属该领域所辖之内的研究方向。申请书正文开始请注明“研究领域:xxx（即：上述十二个研究领域之一）”，</w:t>
      </w:r>
      <w:proofErr w:type="gramStart"/>
      <w:r w:rsidRPr="00FB06F5">
        <w:rPr>
          <w:rFonts w:asciiTheme="minorEastAsia" w:hAnsiTheme="minorEastAsia" w:cs="Arial" w:hint="eastAsia"/>
          <w:kern w:val="0"/>
          <w:sz w:val="24"/>
          <w:szCs w:val="24"/>
        </w:rPr>
        <w:t>如跨领域</w:t>
      </w:r>
      <w:proofErr w:type="gramEnd"/>
      <w:r w:rsidRPr="00FB06F5">
        <w:rPr>
          <w:rFonts w:asciiTheme="minorEastAsia" w:hAnsiTheme="minorEastAsia" w:cs="Arial" w:hint="eastAsia"/>
          <w:kern w:val="0"/>
          <w:sz w:val="24"/>
          <w:szCs w:val="24"/>
        </w:rPr>
        <w:t>请注明所跨领域。以上选择不准确或未选择的项目申请将不予受理。</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3、每个项目资助直接费用不超过200万元。拟资助10项左右。</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4. 研究期限定为2019年1月1日—2021年12月31日。</w:t>
      </w:r>
    </w:p>
    <w:p w:rsidR="00FB06F5" w:rsidRPr="00FB06F5" w:rsidRDefault="00FB06F5" w:rsidP="00FB06F5">
      <w:pPr>
        <w:widowControl/>
        <w:shd w:val="clear" w:color="auto" w:fill="FFFFFF"/>
        <w:spacing w:before="150" w:after="150" w:line="390" w:lineRule="atLeast"/>
        <w:rPr>
          <w:rFonts w:asciiTheme="minorEastAsia" w:hAnsiTheme="minorEastAsia" w:cs="Arial" w:hint="eastAsia"/>
          <w:kern w:val="0"/>
          <w:sz w:val="24"/>
          <w:szCs w:val="24"/>
        </w:rPr>
      </w:pPr>
      <w:r w:rsidRPr="00FB06F5">
        <w:rPr>
          <w:rFonts w:asciiTheme="minorEastAsia" w:hAnsiTheme="minorEastAsia" w:cs="Arial" w:hint="eastAsia"/>
          <w:kern w:val="0"/>
          <w:sz w:val="24"/>
          <w:szCs w:val="24"/>
        </w:rPr>
        <w:t xml:space="preserve">　　5、承担国家社会科学基金项目（2013年以后获得批准）且</w:t>
      </w:r>
      <w:proofErr w:type="gramStart"/>
      <w:r w:rsidRPr="00FB06F5">
        <w:rPr>
          <w:rFonts w:asciiTheme="minorEastAsia" w:hAnsiTheme="minorEastAsia" w:cs="Arial" w:hint="eastAsia"/>
          <w:kern w:val="0"/>
          <w:sz w:val="24"/>
          <w:szCs w:val="24"/>
        </w:rPr>
        <w:t>尚未结项的</w:t>
      </w:r>
      <w:proofErr w:type="gramEnd"/>
      <w:r w:rsidRPr="00FB06F5">
        <w:rPr>
          <w:rFonts w:asciiTheme="minorEastAsia" w:hAnsiTheme="minorEastAsia" w:cs="Arial" w:hint="eastAsia"/>
          <w:kern w:val="0"/>
          <w:sz w:val="24"/>
          <w:szCs w:val="24"/>
        </w:rPr>
        <w:t>负责人，不能申请。本年度内，已经申请国家社会科学基金项目的申请人，不得申请。申请人近</w:t>
      </w:r>
      <w:r w:rsidRPr="00FB06F5">
        <w:rPr>
          <w:rFonts w:ascii="MS Mincho" w:eastAsia="MS Mincho" w:hAnsi="MS Mincho" w:cs="MS Mincho" w:hint="eastAsia"/>
          <w:kern w:val="0"/>
          <w:sz w:val="24"/>
          <w:szCs w:val="24"/>
        </w:rPr>
        <w:t> </w:t>
      </w:r>
      <w:r w:rsidRPr="00FB06F5">
        <w:rPr>
          <w:rFonts w:asciiTheme="minorEastAsia" w:hAnsiTheme="minorEastAsia" w:cs="Arial" w:hint="eastAsia"/>
          <w:kern w:val="0"/>
          <w:sz w:val="24"/>
          <w:szCs w:val="24"/>
        </w:rPr>
        <w:t>5</w:t>
      </w:r>
      <w:r w:rsidRPr="00FB06F5">
        <w:rPr>
          <w:rFonts w:ascii="MS Mincho" w:eastAsia="MS Mincho" w:hAnsi="MS Mincho" w:cs="MS Mincho" w:hint="eastAsia"/>
          <w:kern w:val="0"/>
          <w:sz w:val="24"/>
          <w:szCs w:val="24"/>
        </w:rPr>
        <w:t> </w:t>
      </w:r>
      <w:r w:rsidRPr="00FB06F5">
        <w:rPr>
          <w:rFonts w:asciiTheme="minorEastAsia" w:hAnsiTheme="minorEastAsia" w:cs="宋体" w:hint="eastAsia"/>
          <w:kern w:val="0"/>
          <w:sz w:val="24"/>
          <w:szCs w:val="24"/>
        </w:rPr>
        <w:t>年（</w:t>
      </w:r>
      <w:r w:rsidRPr="00FB06F5">
        <w:rPr>
          <w:rFonts w:asciiTheme="minorEastAsia" w:hAnsiTheme="minorEastAsia" w:cs="Arial" w:hint="eastAsia"/>
          <w:kern w:val="0"/>
          <w:sz w:val="24"/>
          <w:szCs w:val="24"/>
        </w:rPr>
        <w:t>2013</w:t>
      </w:r>
      <w:r w:rsidRPr="00FB06F5">
        <w:rPr>
          <w:rFonts w:ascii="MS Mincho" w:eastAsia="MS Mincho" w:hAnsi="MS Mincho" w:cs="MS Mincho" w:hint="eastAsia"/>
          <w:kern w:val="0"/>
          <w:sz w:val="24"/>
          <w:szCs w:val="24"/>
        </w:rPr>
        <w:t> </w:t>
      </w:r>
      <w:r w:rsidRPr="00FB06F5">
        <w:rPr>
          <w:rFonts w:asciiTheme="minorEastAsia" w:hAnsiTheme="minorEastAsia" w:cs="宋体" w:hint="eastAsia"/>
          <w:kern w:val="0"/>
          <w:sz w:val="24"/>
          <w:szCs w:val="24"/>
        </w:rPr>
        <w:t>年</w:t>
      </w:r>
      <w:r w:rsidRPr="00FB06F5">
        <w:rPr>
          <w:rFonts w:ascii="MS Mincho" w:eastAsia="MS Mincho" w:hAnsi="MS Mincho" w:cs="MS Mincho" w:hint="eastAsia"/>
          <w:kern w:val="0"/>
          <w:sz w:val="24"/>
          <w:szCs w:val="24"/>
        </w:rPr>
        <w:t> </w:t>
      </w:r>
      <w:r w:rsidRPr="00FB06F5">
        <w:rPr>
          <w:rFonts w:asciiTheme="minorEastAsia" w:hAnsiTheme="minorEastAsia" w:cs="Arial" w:hint="eastAsia"/>
          <w:kern w:val="0"/>
          <w:sz w:val="24"/>
          <w:szCs w:val="24"/>
        </w:rPr>
        <w:t>1</w:t>
      </w:r>
      <w:r w:rsidRPr="00FB06F5">
        <w:rPr>
          <w:rFonts w:ascii="MS Mincho" w:eastAsia="MS Mincho" w:hAnsi="MS Mincho" w:cs="MS Mincho" w:hint="eastAsia"/>
          <w:kern w:val="0"/>
          <w:sz w:val="24"/>
          <w:szCs w:val="24"/>
        </w:rPr>
        <w:t> </w:t>
      </w:r>
      <w:r w:rsidRPr="00FB06F5">
        <w:rPr>
          <w:rFonts w:asciiTheme="minorEastAsia" w:hAnsiTheme="minorEastAsia" w:cs="宋体" w:hint="eastAsia"/>
          <w:kern w:val="0"/>
          <w:sz w:val="24"/>
          <w:szCs w:val="24"/>
        </w:rPr>
        <w:t>月</w:t>
      </w:r>
      <w:r w:rsidRPr="00FB06F5">
        <w:rPr>
          <w:rFonts w:ascii="MS Mincho" w:eastAsia="MS Mincho" w:hAnsi="MS Mincho" w:cs="MS Mincho" w:hint="eastAsia"/>
          <w:kern w:val="0"/>
          <w:sz w:val="24"/>
          <w:szCs w:val="24"/>
        </w:rPr>
        <w:t> </w:t>
      </w:r>
      <w:r w:rsidRPr="00FB06F5">
        <w:rPr>
          <w:rFonts w:asciiTheme="minorEastAsia" w:hAnsiTheme="minorEastAsia" w:cs="Arial" w:hint="eastAsia"/>
          <w:kern w:val="0"/>
          <w:sz w:val="24"/>
          <w:szCs w:val="24"/>
        </w:rPr>
        <w:t>1</w:t>
      </w:r>
      <w:r w:rsidRPr="00FB06F5">
        <w:rPr>
          <w:rFonts w:ascii="MS Mincho" w:eastAsia="MS Mincho" w:hAnsi="MS Mincho" w:cs="MS Mincho" w:hint="eastAsia"/>
          <w:kern w:val="0"/>
          <w:sz w:val="24"/>
          <w:szCs w:val="24"/>
        </w:rPr>
        <w:t> </w:t>
      </w:r>
      <w:r w:rsidRPr="00FB06F5">
        <w:rPr>
          <w:rFonts w:asciiTheme="minorEastAsia" w:hAnsiTheme="minorEastAsia" w:cs="宋体" w:hint="eastAsia"/>
          <w:kern w:val="0"/>
          <w:sz w:val="24"/>
          <w:szCs w:val="24"/>
        </w:rPr>
        <w:t>日后）获得国家社会科学基金资助，并已获得全国哲学社会科学规划办公室颁发的《结项证书》，必须提交《结项证书》的复印件，并加盖</w:t>
      </w:r>
      <w:r w:rsidRPr="00FB06F5">
        <w:rPr>
          <w:rFonts w:asciiTheme="minorEastAsia" w:hAnsiTheme="minorEastAsia" w:cs="Arial" w:hint="eastAsia"/>
          <w:kern w:val="0"/>
          <w:sz w:val="24"/>
          <w:szCs w:val="24"/>
        </w:rPr>
        <w:t>依托单位法人公章。</w:t>
      </w:r>
      <w:bookmarkStart w:id="0" w:name="_GoBack"/>
      <w:bookmarkEnd w:id="0"/>
    </w:p>
    <w:p w:rsidR="00FB06F5" w:rsidRPr="00FB06F5" w:rsidRDefault="00FB06F5" w:rsidP="00FB06F5">
      <w:pPr>
        <w:widowControl/>
        <w:shd w:val="clear" w:color="auto" w:fill="FFFFFF"/>
        <w:spacing w:before="150" w:after="150" w:line="390" w:lineRule="atLeast"/>
        <w:rPr>
          <w:rFonts w:asciiTheme="minorEastAsia" w:hAnsiTheme="minorEastAsia" w:cs="Arial" w:hint="eastAsia"/>
          <w:b/>
          <w:kern w:val="0"/>
          <w:sz w:val="24"/>
          <w:szCs w:val="24"/>
        </w:rPr>
      </w:pPr>
      <w:r w:rsidRPr="00FB06F5">
        <w:rPr>
          <w:rFonts w:asciiTheme="minorEastAsia" w:hAnsiTheme="minorEastAsia" w:cs="Arial" w:hint="eastAsia"/>
          <w:b/>
          <w:kern w:val="0"/>
          <w:sz w:val="24"/>
          <w:szCs w:val="24"/>
        </w:rPr>
        <w:t>五、申请程序和时间安排</w:t>
      </w:r>
    </w:p>
    <w:p w:rsidR="00175037" w:rsidRPr="002A7E3D" w:rsidRDefault="00FB06F5" w:rsidP="00175037">
      <w:pPr>
        <w:widowControl/>
        <w:shd w:val="clear" w:color="auto" w:fill="FFFFFF"/>
        <w:spacing w:before="150" w:after="150" w:line="390" w:lineRule="atLeast"/>
        <w:ind w:firstLine="420"/>
        <w:rPr>
          <w:rFonts w:asciiTheme="minorEastAsia" w:hAnsiTheme="minorEastAsia" w:cs="Arial"/>
          <w:kern w:val="0"/>
          <w:sz w:val="24"/>
          <w:szCs w:val="24"/>
        </w:rPr>
      </w:pPr>
      <w:r w:rsidRPr="00FB06F5">
        <w:rPr>
          <w:rFonts w:asciiTheme="minorEastAsia" w:hAnsiTheme="minorEastAsia" w:cs="Arial" w:hint="eastAsia"/>
          <w:kern w:val="0"/>
          <w:sz w:val="24"/>
          <w:szCs w:val="24"/>
        </w:rPr>
        <w:t>课题申请书的电子版务必在2018年10月17日—2018年10月</w:t>
      </w:r>
      <w:r w:rsidR="00175037" w:rsidRPr="002A7E3D">
        <w:rPr>
          <w:rFonts w:asciiTheme="minorEastAsia" w:hAnsiTheme="minorEastAsia" w:cs="Arial"/>
          <w:kern w:val="0"/>
          <w:sz w:val="24"/>
          <w:szCs w:val="24"/>
        </w:rPr>
        <w:t>18</w:t>
      </w:r>
      <w:r w:rsidRPr="00FB06F5">
        <w:rPr>
          <w:rFonts w:asciiTheme="minorEastAsia" w:hAnsiTheme="minorEastAsia" w:cs="Arial" w:hint="eastAsia"/>
          <w:kern w:val="0"/>
          <w:sz w:val="24"/>
          <w:szCs w:val="24"/>
        </w:rPr>
        <w:t>日期间由课题申请人通过科学基金网络信息系统（</w:t>
      </w:r>
      <w:hyperlink r:id="rId4" w:history="1">
        <w:r w:rsidRPr="00FB06F5">
          <w:rPr>
            <w:rFonts w:asciiTheme="minorEastAsia" w:hAnsiTheme="minorEastAsia" w:cs="Arial" w:hint="eastAsia"/>
            <w:kern w:val="0"/>
            <w:sz w:val="24"/>
            <w:szCs w:val="24"/>
          </w:rPr>
          <w:t>http://isisn.nsfc.gov.cn/</w:t>
        </w:r>
      </w:hyperlink>
      <w:r w:rsidRPr="00FB06F5">
        <w:rPr>
          <w:rFonts w:asciiTheme="minorEastAsia" w:hAnsiTheme="minorEastAsia" w:cs="Arial" w:hint="eastAsia"/>
          <w:kern w:val="0"/>
          <w:sz w:val="24"/>
          <w:szCs w:val="24"/>
        </w:rPr>
        <w:t>）上传，</w:t>
      </w:r>
      <w:r w:rsidR="00175037" w:rsidRPr="002A7E3D">
        <w:rPr>
          <w:rFonts w:asciiTheme="minorEastAsia" w:hAnsiTheme="minorEastAsia" w:cs="Arial" w:hint="eastAsia"/>
          <w:kern w:val="0"/>
          <w:sz w:val="24"/>
          <w:szCs w:val="24"/>
        </w:rPr>
        <w:t>通知</w:t>
      </w:r>
      <w:r w:rsidR="00175037" w:rsidRPr="002A7E3D">
        <w:rPr>
          <w:rFonts w:asciiTheme="minorEastAsia" w:hAnsiTheme="minorEastAsia" w:cs="Arial"/>
          <w:kern w:val="0"/>
          <w:sz w:val="24"/>
          <w:szCs w:val="24"/>
        </w:rPr>
        <w:t>科研处审核确认</w:t>
      </w:r>
      <w:r w:rsidRPr="00FB06F5">
        <w:rPr>
          <w:rFonts w:asciiTheme="minorEastAsia" w:hAnsiTheme="minorEastAsia" w:cs="Arial" w:hint="eastAsia"/>
          <w:kern w:val="0"/>
          <w:sz w:val="24"/>
          <w:szCs w:val="24"/>
        </w:rPr>
        <w:t>。</w:t>
      </w:r>
      <w:r w:rsidR="00175037" w:rsidRPr="002A7E3D">
        <w:rPr>
          <w:rFonts w:asciiTheme="minorEastAsia" w:hAnsiTheme="minorEastAsia" w:cs="Arial" w:hint="eastAsia"/>
          <w:kern w:val="0"/>
          <w:sz w:val="24"/>
          <w:szCs w:val="24"/>
        </w:rPr>
        <w:t>纸质版一式2份请于10月</w:t>
      </w:r>
      <w:r w:rsidR="00175037" w:rsidRPr="002A7E3D">
        <w:rPr>
          <w:rFonts w:asciiTheme="minorEastAsia" w:hAnsiTheme="minorEastAsia" w:cs="Arial"/>
          <w:kern w:val="0"/>
          <w:sz w:val="24"/>
          <w:szCs w:val="24"/>
        </w:rPr>
        <w:t>19</w:t>
      </w:r>
      <w:r w:rsidR="00175037" w:rsidRPr="002A7E3D">
        <w:rPr>
          <w:rFonts w:asciiTheme="minorEastAsia" w:hAnsiTheme="minorEastAsia" w:cs="Arial" w:hint="eastAsia"/>
          <w:kern w:val="0"/>
          <w:sz w:val="24"/>
          <w:szCs w:val="24"/>
        </w:rPr>
        <w:t>日前提交</w:t>
      </w:r>
      <w:proofErr w:type="gramStart"/>
      <w:r w:rsidR="00175037" w:rsidRPr="002A7E3D">
        <w:rPr>
          <w:rFonts w:asciiTheme="minorEastAsia" w:hAnsiTheme="minorEastAsia" w:cs="Arial" w:hint="eastAsia"/>
          <w:kern w:val="0"/>
          <w:sz w:val="24"/>
          <w:szCs w:val="24"/>
        </w:rPr>
        <w:t>至科研</w:t>
      </w:r>
      <w:proofErr w:type="gramEnd"/>
      <w:r w:rsidR="00175037" w:rsidRPr="002A7E3D">
        <w:rPr>
          <w:rFonts w:asciiTheme="minorEastAsia" w:hAnsiTheme="minorEastAsia" w:cs="Arial" w:hint="eastAsia"/>
          <w:kern w:val="0"/>
          <w:sz w:val="24"/>
          <w:szCs w:val="24"/>
        </w:rPr>
        <w:t>处（行政楼205室）。</w:t>
      </w:r>
    </w:p>
    <w:p w:rsidR="000B45ED" w:rsidRPr="002A7E3D" w:rsidRDefault="00FB06F5" w:rsidP="002A7E3D">
      <w:pPr>
        <w:widowControl/>
        <w:shd w:val="clear" w:color="auto" w:fill="FFFFFF"/>
        <w:spacing w:before="150" w:after="150" w:line="390" w:lineRule="atLeast"/>
        <w:ind w:firstLine="420"/>
        <w:rPr>
          <w:rFonts w:asciiTheme="minorEastAsia" w:hAnsiTheme="minorEastAsia"/>
          <w:sz w:val="24"/>
          <w:szCs w:val="24"/>
        </w:rPr>
      </w:pPr>
      <w:r w:rsidRPr="00FB06F5">
        <w:rPr>
          <w:rFonts w:asciiTheme="minorEastAsia" w:hAnsiTheme="minorEastAsia" w:cs="Arial" w:hint="eastAsia"/>
          <w:kern w:val="0"/>
          <w:sz w:val="24"/>
          <w:szCs w:val="24"/>
        </w:rPr>
        <w:t>管理科学部将在11月底之前组织同行评议和会议评审，进入答辩的项目须由申请人到会答辩，不能参加答辩者视为自动放弃申请。</w:t>
      </w:r>
    </w:p>
    <w:p w:rsidR="000B45ED" w:rsidRDefault="000B45ED" w:rsidP="002A7E3D">
      <w:pPr>
        <w:spacing w:line="360" w:lineRule="auto"/>
        <w:ind w:firstLine="480"/>
        <w:rPr>
          <w:rFonts w:asciiTheme="minorEastAsia" w:hAnsiTheme="minorEastAsia"/>
          <w:sz w:val="24"/>
          <w:szCs w:val="24"/>
        </w:rPr>
      </w:pPr>
      <w:r w:rsidRPr="002A7E3D">
        <w:rPr>
          <w:rFonts w:asciiTheme="minorEastAsia" w:hAnsiTheme="minorEastAsia" w:hint="eastAsia"/>
          <w:sz w:val="24"/>
          <w:szCs w:val="24"/>
        </w:rPr>
        <w:t>联系人：刘月波，</w:t>
      </w:r>
      <w:r w:rsidRPr="002A7E3D">
        <w:rPr>
          <w:rFonts w:asciiTheme="minorEastAsia" w:hAnsiTheme="minorEastAsia"/>
          <w:sz w:val="24"/>
          <w:szCs w:val="24"/>
        </w:rPr>
        <w:t>电话：</w:t>
      </w:r>
      <w:r w:rsidRPr="002A7E3D">
        <w:rPr>
          <w:rFonts w:asciiTheme="minorEastAsia" w:hAnsiTheme="minorEastAsia" w:hint="eastAsia"/>
          <w:sz w:val="24"/>
          <w:szCs w:val="24"/>
        </w:rPr>
        <w:t>65904366，E</w:t>
      </w:r>
      <w:r w:rsidRPr="002A7E3D">
        <w:rPr>
          <w:rFonts w:asciiTheme="minorEastAsia" w:hAnsiTheme="minorEastAsia"/>
          <w:sz w:val="24"/>
          <w:szCs w:val="24"/>
        </w:rPr>
        <w:t>mail</w:t>
      </w:r>
      <w:r w:rsidRPr="002A7E3D">
        <w:rPr>
          <w:rFonts w:asciiTheme="minorEastAsia" w:hAnsiTheme="minorEastAsia" w:hint="eastAsia"/>
          <w:sz w:val="24"/>
          <w:szCs w:val="24"/>
        </w:rPr>
        <w:t>:</w:t>
      </w:r>
      <w:r w:rsidRPr="002A7E3D">
        <w:rPr>
          <w:rFonts w:asciiTheme="minorEastAsia" w:hAnsiTheme="minorEastAsia"/>
          <w:sz w:val="24"/>
          <w:szCs w:val="24"/>
        </w:rPr>
        <w:t xml:space="preserve"> </w:t>
      </w:r>
      <w:hyperlink r:id="rId5" w:history="1">
        <w:r w:rsidR="002A7E3D" w:rsidRPr="001B2750">
          <w:rPr>
            <w:rStyle w:val="a3"/>
            <w:rFonts w:asciiTheme="minorEastAsia" w:hAnsiTheme="minorEastAsia"/>
            <w:sz w:val="24"/>
            <w:szCs w:val="24"/>
          </w:rPr>
          <w:t>liuyuebo@mail.shufe.edu.cn</w:t>
        </w:r>
      </w:hyperlink>
    </w:p>
    <w:p w:rsidR="002A7E3D" w:rsidRPr="002A7E3D" w:rsidRDefault="002A7E3D" w:rsidP="002A7E3D">
      <w:pPr>
        <w:spacing w:line="360" w:lineRule="auto"/>
        <w:ind w:firstLine="480"/>
        <w:rPr>
          <w:rFonts w:asciiTheme="minorEastAsia" w:hAnsiTheme="minorEastAsia"/>
          <w:sz w:val="24"/>
          <w:szCs w:val="24"/>
        </w:rPr>
      </w:pPr>
    </w:p>
    <w:p w:rsidR="000B45ED" w:rsidRPr="002A7E3D" w:rsidRDefault="000B45ED" w:rsidP="000B45ED">
      <w:pPr>
        <w:jc w:val="right"/>
        <w:rPr>
          <w:rFonts w:asciiTheme="minorEastAsia" w:hAnsiTheme="minorEastAsia"/>
          <w:sz w:val="24"/>
          <w:szCs w:val="24"/>
        </w:rPr>
      </w:pPr>
      <w:r w:rsidRPr="002A7E3D">
        <w:rPr>
          <w:rFonts w:asciiTheme="minorEastAsia" w:hAnsiTheme="minorEastAsia" w:hint="eastAsia"/>
          <w:sz w:val="24"/>
          <w:szCs w:val="24"/>
        </w:rPr>
        <w:t>科研处</w:t>
      </w:r>
    </w:p>
    <w:p w:rsidR="000B45ED" w:rsidRPr="000B45ED" w:rsidRDefault="000B45ED" w:rsidP="000B45ED">
      <w:pPr>
        <w:jc w:val="right"/>
        <w:rPr>
          <w:rFonts w:asciiTheme="minorEastAsia" w:hAnsiTheme="minorEastAsia"/>
          <w:szCs w:val="21"/>
        </w:rPr>
      </w:pPr>
      <w:r w:rsidRPr="002A7E3D">
        <w:rPr>
          <w:rFonts w:asciiTheme="minorEastAsia" w:hAnsiTheme="minorEastAsia" w:hint="eastAsia"/>
          <w:sz w:val="24"/>
          <w:szCs w:val="24"/>
        </w:rPr>
        <w:t>2018年9月</w:t>
      </w:r>
      <w:r w:rsidR="00FB06F5" w:rsidRPr="002A7E3D">
        <w:rPr>
          <w:rFonts w:asciiTheme="minorEastAsia" w:hAnsiTheme="minorEastAsia"/>
          <w:sz w:val="24"/>
          <w:szCs w:val="24"/>
        </w:rPr>
        <w:t>21</w:t>
      </w:r>
      <w:r w:rsidRPr="002A7E3D">
        <w:rPr>
          <w:rFonts w:asciiTheme="minorEastAsia" w:hAnsiTheme="minorEastAsia" w:hint="eastAsia"/>
          <w:sz w:val="24"/>
          <w:szCs w:val="24"/>
        </w:rPr>
        <w:t>日</w:t>
      </w:r>
    </w:p>
    <w:sectPr w:rsidR="000B45ED" w:rsidRPr="000B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6F"/>
    <w:rsid w:val="000B45ED"/>
    <w:rsid w:val="00175037"/>
    <w:rsid w:val="002A7E3D"/>
    <w:rsid w:val="004B3B21"/>
    <w:rsid w:val="00BC736F"/>
    <w:rsid w:val="00FB0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967C1-9DAA-4D3D-BA98-417DCEE6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5ED"/>
    <w:rPr>
      <w:color w:val="0563C1" w:themeColor="hyperlink"/>
      <w:u w:val="single"/>
    </w:rPr>
  </w:style>
  <w:style w:type="paragraph" w:styleId="a4">
    <w:name w:val="Normal (Web)"/>
    <w:basedOn w:val="a"/>
    <w:uiPriority w:val="99"/>
    <w:semiHidden/>
    <w:unhideWhenUsed/>
    <w:rsid w:val="00FB06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3497">
      <w:bodyDiv w:val="1"/>
      <w:marLeft w:val="0"/>
      <w:marRight w:val="0"/>
      <w:marTop w:val="0"/>
      <w:marBottom w:val="0"/>
      <w:divBdr>
        <w:top w:val="none" w:sz="0" w:space="0" w:color="auto"/>
        <w:left w:val="none" w:sz="0" w:space="0" w:color="auto"/>
        <w:bottom w:val="none" w:sz="0" w:space="0" w:color="auto"/>
        <w:right w:val="none" w:sz="0" w:space="0" w:color="auto"/>
      </w:divBdr>
    </w:div>
    <w:div w:id="839462423">
      <w:bodyDiv w:val="1"/>
      <w:marLeft w:val="0"/>
      <w:marRight w:val="0"/>
      <w:marTop w:val="0"/>
      <w:marBottom w:val="0"/>
      <w:divBdr>
        <w:top w:val="none" w:sz="0" w:space="0" w:color="auto"/>
        <w:left w:val="none" w:sz="0" w:space="0" w:color="auto"/>
        <w:bottom w:val="none" w:sz="0" w:space="0" w:color="auto"/>
        <w:right w:val="none" w:sz="0" w:space="0" w:color="auto"/>
      </w:divBdr>
    </w:div>
    <w:div w:id="1243174566">
      <w:bodyDiv w:val="1"/>
      <w:marLeft w:val="0"/>
      <w:marRight w:val="0"/>
      <w:marTop w:val="0"/>
      <w:marBottom w:val="0"/>
      <w:divBdr>
        <w:top w:val="none" w:sz="0" w:space="0" w:color="auto"/>
        <w:left w:val="none" w:sz="0" w:space="0" w:color="auto"/>
        <w:bottom w:val="none" w:sz="0" w:space="0" w:color="auto"/>
        <w:right w:val="none" w:sz="0" w:space="0" w:color="auto"/>
      </w:divBdr>
    </w:div>
    <w:div w:id="1311866402">
      <w:bodyDiv w:val="1"/>
      <w:marLeft w:val="0"/>
      <w:marRight w:val="0"/>
      <w:marTop w:val="0"/>
      <w:marBottom w:val="0"/>
      <w:divBdr>
        <w:top w:val="none" w:sz="0" w:space="0" w:color="auto"/>
        <w:left w:val="none" w:sz="0" w:space="0" w:color="auto"/>
        <w:bottom w:val="none" w:sz="0" w:space="0" w:color="auto"/>
        <w:right w:val="none" w:sz="0" w:space="0" w:color="auto"/>
      </w:divBdr>
    </w:div>
    <w:div w:id="1729112750">
      <w:bodyDiv w:val="1"/>
      <w:marLeft w:val="0"/>
      <w:marRight w:val="0"/>
      <w:marTop w:val="0"/>
      <w:marBottom w:val="0"/>
      <w:divBdr>
        <w:top w:val="none" w:sz="0" w:space="0" w:color="auto"/>
        <w:left w:val="none" w:sz="0" w:space="0" w:color="auto"/>
        <w:bottom w:val="none" w:sz="0" w:space="0" w:color="auto"/>
        <w:right w:val="none" w:sz="0" w:space="0" w:color="auto"/>
      </w:divBdr>
    </w:div>
    <w:div w:id="19634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uyuebo@mail.shufe.edu.cn" TargetMode="External"/><Relationship Id="rId4" Type="http://schemas.openxmlformats.org/officeDocument/2006/relationships/hyperlink" Target="http://isisn.nsf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lyb</cp:lastModifiedBy>
  <cp:revision>5</cp:revision>
  <dcterms:created xsi:type="dcterms:W3CDTF">2018-09-12T01:34:00Z</dcterms:created>
  <dcterms:modified xsi:type="dcterms:W3CDTF">2018-09-21T08:56:00Z</dcterms:modified>
</cp:coreProperties>
</file>